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50" w:rsidRDefault="00354701" w:rsidP="00D07227">
      <w:pPr>
        <w:pStyle w:val="KBV-Standardtext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Verfahrensanweisung: </w:t>
      </w:r>
      <w:r w:rsidR="00D07227" w:rsidRPr="00EB6007">
        <w:rPr>
          <w:rFonts w:ascii="Calibri" w:hAnsi="Calibri"/>
          <w:b/>
          <w:sz w:val="28"/>
          <w:szCs w:val="28"/>
        </w:rPr>
        <w:t>Vermeidung von Eingriffsverwechslungen</w:t>
      </w:r>
    </w:p>
    <w:p w:rsidR="00511E4E" w:rsidRDefault="00511E4E" w:rsidP="00D07227">
      <w:pPr>
        <w:pStyle w:val="KBV-Standardtext"/>
        <w:jc w:val="center"/>
        <w:rPr>
          <w:rFonts w:ascii="Calibri" w:hAnsi="Calibri"/>
          <w:b/>
          <w:sz w:val="28"/>
          <w:szCs w:val="28"/>
        </w:rPr>
      </w:pPr>
    </w:p>
    <w:p w:rsidR="00511E4E" w:rsidRPr="00511E4E" w:rsidRDefault="00511E4E" w:rsidP="00D3485B">
      <w:pPr>
        <w:pStyle w:val="KBV-Standardtext"/>
        <w:rPr>
          <w:rFonts w:ascii="Calibri" w:hAnsi="Calibri"/>
          <w:i/>
          <w:highlight w:val="yellow"/>
        </w:rPr>
      </w:pPr>
      <w:r w:rsidRPr="00511E4E">
        <w:rPr>
          <w:rFonts w:ascii="Calibri" w:hAnsi="Calibri"/>
          <w:i/>
          <w:highlight w:val="yellow"/>
        </w:rPr>
        <w:t xml:space="preserve">Diese </w:t>
      </w:r>
      <w:r w:rsidR="000E5240">
        <w:rPr>
          <w:rFonts w:ascii="Calibri" w:hAnsi="Calibri"/>
          <w:i/>
          <w:highlight w:val="yellow"/>
        </w:rPr>
        <w:t>Beispiel</w:t>
      </w:r>
      <w:r w:rsidRPr="00511E4E">
        <w:rPr>
          <w:rFonts w:ascii="Calibri" w:hAnsi="Calibri"/>
          <w:i/>
          <w:highlight w:val="yellow"/>
        </w:rPr>
        <w:t xml:space="preserve">-Verfahrensanweisung </w:t>
      </w:r>
      <w:r w:rsidR="000E5240">
        <w:rPr>
          <w:rFonts w:ascii="Calibri" w:hAnsi="Calibri"/>
          <w:i/>
          <w:highlight w:val="yellow"/>
        </w:rPr>
        <w:t>stellt ausschließlich Formulierungsbeispiele dar</w:t>
      </w:r>
      <w:r w:rsidRPr="00511E4E">
        <w:rPr>
          <w:rFonts w:ascii="Calibri" w:hAnsi="Calibri"/>
          <w:i/>
          <w:highlight w:val="yellow"/>
        </w:rPr>
        <w:t xml:space="preserve"> und sollte für weitere </w:t>
      </w:r>
      <w:proofErr w:type="spellStart"/>
      <w:r w:rsidRPr="00511E4E">
        <w:rPr>
          <w:rFonts w:ascii="Calibri" w:hAnsi="Calibri"/>
          <w:i/>
          <w:highlight w:val="yellow"/>
        </w:rPr>
        <w:t>perioperative</w:t>
      </w:r>
      <w:proofErr w:type="spellEnd"/>
      <w:r w:rsidRPr="00511E4E">
        <w:rPr>
          <w:rFonts w:ascii="Calibri" w:hAnsi="Calibri"/>
          <w:i/>
          <w:highlight w:val="yellow"/>
        </w:rPr>
        <w:t xml:space="preserve"> Risiken und Sicherheitschecks</w:t>
      </w:r>
      <w:r w:rsidR="00E760AF">
        <w:rPr>
          <w:rFonts w:ascii="Calibri" w:hAnsi="Calibri"/>
          <w:i/>
          <w:highlight w:val="yellow"/>
        </w:rPr>
        <w:t xml:space="preserve"> (z.B.</w:t>
      </w:r>
      <w:r w:rsidR="006B7A3E">
        <w:rPr>
          <w:rFonts w:ascii="Calibri" w:hAnsi="Calibri"/>
          <w:i/>
          <w:highlight w:val="yellow"/>
        </w:rPr>
        <w:t xml:space="preserve"> Zählkontrollen etc.</w:t>
      </w:r>
      <w:r w:rsidR="00E760AF">
        <w:rPr>
          <w:rFonts w:ascii="Calibri" w:hAnsi="Calibri"/>
          <w:i/>
          <w:highlight w:val="yellow"/>
        </w:rPr>
        <w:t xml:space="preserve"> in Anlehnung an die WHO-Checkliste)</w:t>
      </w:r>
      <w:r w:rsidRPr="00511E4E">
        <w:rPr>
          <w:rFonts w:ascii="Calibri" w:hAnsi="Calibri"/>
          <w:i/>
          <w:highlight w:val="yellow"/>
        </w:rPr>
        <w:t xml:space="preserve"> sowie an die lokalen Prozessgegebenheiten </w:t>
      </w:r>
      <w:r w:rsidR="00CF170B">
        <w:rPr>
          <w:rFonts w:ascii="Calibri" w:hAnsi="Calibri"/>
          <w:i/>
          <w:highlight w:val="yellow"/>
        </w:rPr>
        <w:t xml:space="preserve">des Krankenhauses </w:t>
      </w:r>
      <w:r w:rsidRPr="00511E4E">
        <w:rPr>
          <w:rFonts w:ascii="Calibri" w:hAnsi="Calibri"/>
          <w:i/>
          <w:highlight w:val="yellow"/>
        </w:rPr>
        <w:t>angepasst werden.</w:t>
      </w:r>
    </w:p>
    <w:p w:rsidR="00CF6B29" w:rsidRPr="00EB6007" w:rsidRDefault="00CF6B29" w:rsidP="003D7EE2">
      <w:pPr>
        <w:pStyle w:val="KBV-Aufzhlung1"/>
        <w:ind w:left="0" w:firstLine="0"/>
        <w:rPr>
          <w:rFonts w:ascii="Calibri" w:hAnsi="Calibri"/>
          <w:b/>
          <w:sz w:val="24"/>
          <w:szCs w:val="24"/>
        </w:rPr>
      </w:pPr>
    </w:p>
    <w:p w:rsidR="00BA7206" w:rsidRPr="00EB6007" w:rsidRDefault="00A34118" w:rsidP="003D7EE2">
      <w:pPr>
        <w:pStyle w:val="KBV-Aufzhlung1"/>
        <w:ind w:left="0" w:firstLine="0"/>
        <w:rPr>
          <w:rFonts w:ascii="Calibri" w:hAnsi="Calibri"/>
          <w:b/>
          <w:sz w:val="24"/>
          <w:szCs w:val="24"/>
        </w:rPr>
      </w:pPr>
      <w:r w:rsidRPr="00EB6007">
        <w:rPr>
          <w:rFonts w:ascii="Calibri" w:hAnsi="Calibri"/>
          <w:b/>
          <w:sz w:val="24"/>
          <w:szCs w:val="24"/>
        </w:rPr>
        <w:t>Ziel &amp; Zweck</w:t>
      </w:r>
    </w:p>
    <w:p w:rsidR="00326621" w:rsidRPr="00EB6007" w:rsidRDefault="0056151F" w:rsidP="003D7EE2">
      <w:pPr>
        <w:pStyle w:val="KBV-Aufzhlung1"/>
        <w:ind w:left="0" w:firstLine="0"/>
        <w:rPr>
          <w:rFonts w:ascii="Calibri" w:hAnsi="Calibri"/>
        </w:rPr>
      </w:pPr>
      <w:r w:rsidRPr="00EB6007">
        <w:rPr>
          <w:rFonts w:ascii="Calibri" w:hAnsi="Calibri"/>
        </w:rPr>
        <w:t>Ziel ist die Vermeidung von Eingriffsverwechslungen</w:t>
      </w:r>
      <w:r w:rsidR="00A9270A">
        <w:rPr>
          <w:rFonts w:ascii="Calibri" w:hAnsi="Calibri"/>
        </w:rPr>
        <w:t xml:space="preserve">. </w:t>
      </w:r>
      <w:r w:rsidR="008B4109">
        <w:rPr>
          <w:rFonts w:ascii="Calibri" w:hAnsi="Calibri"/>
        </w:rPr>
        <w:t>D</w:t>
      </w:r>
      <w:r w:rsidR="008B4109" w:rsidRPr="00EB6007">
        <w:rPr>
          <w:rFonts w:ascii="Calibri" w:hAnsi="Calibri"/>
        </w:rPr>
        <w:t>a</w:t>
      </w:r>
      <w:r w:rsidR="008B4109">
        <w:rPr>
          <w:rFonts w:ascii="Calibri" w:hAnsi="Calibri"/>
        </w:rPr>
        <w:t>zu</w:t>
      </w:r>
      <w:r w:rsidR="008B4109" w:rsidRPr="00EB6007">
        <w:rPr>
          <w:rFonts w:ascii="Calibri" w:hAnsi="Calibri"/>
        </w:rPr>
        <w:t xml:space="preserve"> </w:t>
      </w:r>
      <w:r w:rsidRPr="00EB6007">
        <w:rPr>
          <w:rFonts w:ascii="Calibri" w:hAnsi="Calibri"/>
        </w:rPr>
        <w:t>zählt die Vermeidung:</w:t>
      </w:r>
    </w:p>
    <w:p w:rsidR="0056151F" w:rsidRPr="00EB6007" w:rsidRDefault="00BF2D55" w:rsidP="0056151F">
      <w:pPr>
        <w:numPr>
          <w:ilvl w:val="0"/>
          <w:numId w:val="15"/>
        </w:numPr>
        <w:ind w:right="553"/>
        <w:jc w:val="both"/>
        <w:rPr>
          <w:rFonts w:ascii="Calibri" w:hAnsi="Calibri" w:cstheme="minorHAnsi"/>
          <w:szCs w:val="22"/>
        </w:rPr>
      </w:pPr>
      <w:r>
        <w:rPr>
          <w:rFonts w:ascii="Calibri" w:hAnsi="Calibri" w:cstheme="minorHAnsi"/>
          <w:szCs w:val="22"/>
        </w:rPr>
        <w:t>e</w:t>
      </w:r>
      <w:r w:rsidR="0056151F" w:rsidRPr="00EB6007">
        <w:rPr>
          <w:rFonts w:ascii="Calibri" w:hAnsi="Calibri" w:cstheme="minorHAnsi"/>
          <w:szCs w:val="22"/>
        </w:rPr>
        <w:t xml:space="preserve">ines Eingriffs an der falschen Person </w:t>
      </w:r>
    </w:p>
    <w:p w:rsidR="0056151F" w:rsidRPr="00EB6007" w:rsidRDefault="00BF2D55" w:rsidP="0056151F">
      <w:pPr>
        <w:numPr>
          <w:ilvl w:val="0"/>
          <w:numId w:val="15"/>
        </w:numPr>
        <w:ind w:right="553"/>
        <w:jc w:val="both"/>
        <w:rPr>
          <w:rFonts w:ascii="Calibri" w:hAnsi="Calibri" w:cstheme="minorHAnsi"/>
          <w:szCs w:val="22"/>
        </w:rPr>
      </w:pPr>
      <w:r>
        <w:rPr>
          <w:rFonts w:ascii="Calibri" w:hAnsi="Calibri" w:cstheme="minorHAnsi"/>
          <w:szCs w:val="22"/>
        </w:rPr>
        <w:t>e</w:t>
      </w:r>
      <w:r w:rsidR="0056151F" w:rsidRPr="00EB6007">
        <w:rPr>
          <w:rFonts w:ascii="Calibri" w:hAnsi="Calibri" w:cstheme="minorHAnsi"/>
          <w:szCs w:val="22"/>
        </w:rPr>
        <w:t xml:space="preserve">ines Eingriffs an der falschen Körperstelle (einschl. falsche Seite oder falsches Organ) </w:t>
      </w:r>
    </w:p>
    <w:p w:rsidR="0056151F" w:rsidRPr="00EB6007" w:rsidRDefault="00BF2D55" w:rsidP="0056151F">
      <w:pPr>
        <w:numPr>
          <w:ilvl w:val="0"/>
          <w:numId w:val="15"/>
        </w:numPr>
        <w:ind w:right="553"/>
        <w:jc w:val="both"/>
        <w:rPr>
          <w:rFonts w:ascii="Calibri" w:hAnsi="Calibri" w:cstheme="minorHAnsi"/>
          <w:szCs w:val="22"/>
        </w:rPr>
      </w:pPr>
      <w:r>
        <w:rPr>
          <w:rFonts w:ascii="Calibri" w:hAnsi="Calibri" w:cstheme="minorHAnsi"/>
          <w:szCs w:val="22"/>
        </w:rPr>
        <w:t>d</w:t>
      </w:r>
      <w:r w:rsidR="0056151F" w:rsidRPr="00EB6007">
        <w:rPr>
          <w:rFonts w:ascii="Calibri" w:hAnsi="Calibri" w:cstheme="minorHAnsi"/>
          <w:szCs w:val="22"/>
        </w:rPr>
        <w:t xml:space="preserve">er Durchführung eines falschen Eingriffs </w:t>
      </w:r>
    </w:p>
    <w:p w:rsidR="00343200" w:rsidRPr="00EB6007" w:rsidRDefault="00BF2D55" w:rsidP="00343200">
      <w:pPr>
        <w:numPr>
          <w:ilvl w:val="0"/>
          <w:numId w:val="15"/>
        </w:numPr>
        <w:spacing w:after="120"/>
        <w:ind w:right="553"/>
        <w:jc w:val="both"/>
        <w:rPr>
          <w:rFonts w:ascii="Calibri" w:hAnsi="Calibri" w:cstheme="minorHAnsi"/>
          <w:szCs w:val="22"/>
        </w:rPr>
      </w:pPr>
      <w:r>
        <w:rPr>
          <w:rFonts w:ascii="Calibri" w:hAnsi="Calibri" w:cstheme="minorHAnsi"/>
          <w:szCs w:val="22"/>
        </w:rPr>
        <w:t>d</w:t>
      </w:r>
      <w:r w:rsidR="0056151F" w:rsidRPr="00EB6007">
        <w:rPr>
          <w:rFonts w:ascii="Calibri" w:hAnsi="Calibri" w:cstheme="minorHAnsi"/>
          <w:szCs w:val="22"/>
        </w:rPr>
        <w:t>er Verwendung eines falschen Implantats</w:t>
      </w:r>
      <w:r w:rsidR="00993E49">
        <w:rPr>
          <w:rFonts w:ascii="Calibri" w:hAnsi="Calibri" w:cstheme="minorHAnsi"/>
          <w:szCs w:val="22"/>
        </w:rPr>
        <w:t xml:space="preserve"> bzw. Spezialinstruments</w:t>
      </w:r>
    </w:p>
    <w:p w:rsidR="00DE5B30" w:rsidRPr="00EB6007" w:rsidRDefault="000F383C" w:rsidP="00DE5B30">
      <w:pPr>
        <w:pStyle w:val="KBV-Aufzhlung1"/>
        <w:spacing w:after="120"/>
        <w:ind w:left="0" w:firstLine="0"/>
        <w:rPr>
          <w:rFonts w:ascii="Calibri" w:hAnsi="Calibri" w:cstheme="minorHAnsi"/>
        </w:rPr>
      </w:pPr>
      <w:r>
        <w:rPr>
          <w:rFonts w:ascii="Calibri" w:hAnsi="Calibri"/>
        </w:rPr>
        <w:t>Mit</w:t>
      </w:r>
      <w:r w:rsidR="00CF170B" w:rsidRPr="00EB6007">
        <w:rPr>
          <w:rFonts w:ascii="Calibri" w:hAnsi="Calibri"/>
        </w:rPr>
        <w:t xml:space="preserve"> </w:t>
      </w:r>
      <w:r w:rsidR="00FA1316" w:rsidRPr="00EB6007">
        <w:rPr>
          <w:rFonts w:ascii="Calibri" w:hAnsi="Calibri"/>
        </w:rPr>
        <w:t xml:space="preserve">Anwendung einer OP-Checkliste </w:t>
      </w:r>
      <w:r w:rsidR="00110BDB" w:rsidRPr="002E34F2">
        <w:rPr>
          <w:rFonts w:ascii="Calibri" w:hAnsi="Calibri"/>
          <w:i/>
        </w:rPr>
        <w:t>(</w:t>
      </w:r>
      <w:r w:rsidR="00960551" w:rsidRPr="002E34F2">
        <w:rPr>
          <w:rFonts w:ascii="Calibri" w:hAnsi="Calibri"/>
          <w:i/>
          <w:highlight w:val="yellow"/>
        </w:rPr>
        <w:sym w:font="Wingdings" w:char="F0E0"/>
      </w:r>
      <w:r w:rsidR="00960551" w:rsidRPr="002E34F2">
        <w:rPr>
          <w:rFonts w:ascii="Calibri" w:hAnsi="Calibri"/>
          <w:i/>
          <w:highlight w:val="yellow"/>
        </w:rPr>
        <w:t xml:space="preserve"> hier: </w:t>
      </w:r>
      <w:r w:rsidR="006E6BA8" w:rsidRPr="002E34F2">
        <w:rPr>
          <w:rFonts w:ascii="Calibri" w:hAnsi="Calibri"/>
          <w:i/>
          <w:highlight w:val="yellow"/>
        </w:rPr>
        <w:t>Verweis auf die OP-Checkliste, siehe Toolbox</w:t>
      </w:r>
      <w:r w:rsidR="00110BDB" w:rsidRPr="00EB6007">
        <w:rPr>
          <w:rFonts w:ascii="Calibri" w:hAnsi="Calibri"/>
        </w:rPr>
        <w:t xml:space="preserve">) </w:t>
      </w:r>
      <w:r w:rsidR="00FA1316" w:rsidRPr="00EB6007">
        <w:rPr>
          <w:rFonts w:ascii="Calibri" w:hAnsi="Calibri"/>
        </w:rPr>
        <w:t xml:space="preserve">werden </w:t>
      </w:r>
      <w:r>
        <w:rPr>
          <w:rFonts w:ascii="Calibri" w:hAnsi="Calibri"/>
        </w:rPr>
        <w:t>bei</w:t>
      </w:r>
      <w:r w:rsidR="00FA1316" w:rsidRPr="00EB6007">
        <w:rPr>
          <w:rFonts w:ascii="Calibri" w:hAnsi="Calibri"/>
        </w:rPr>
        <w:t xml:space="preserve"> </w:t>
      </w:r>
      <w:r w:rsidR="00BA43FB" w:rsidRPr="00EB6007">
        <w:rPr>
          <w:rFonts w:ascii="Calibri" w:hAnsi="Calibri"/>
        </w:rPr>
        <w:t xml:space="preserve">bestimmten </w:t>
      </w:r>
      <w:r w:rsidR="00FA1316" w:rsidRPr="00EB6007">
        <w:rPr>
          <w:rFonts w:ascii="Calibri" w:hAnsi="Calibri"/>
        </w:rPr>
        <w:t xml:space="preserve">Prozesspunkten </w:t>
      </w:r>
      <w:r>
        <w:rPr>
          <w:rFonts w:ascii="Calibri" w:hAnsi="Calibri"/>
        </w:rPr>
        <w:t>im Rahmen</w:t>
      </w:r>
      <w:r w:rsidR="00FA1316" w:rsidRPr="00EB6007">
        <w:rPr>
          <w:rFonts w:ascii="Calibri" w:hAnsi="Calibri"/>
        </w:rPr>
        <w:t xml:space="preserve"> der Vorbereitung von Patienten für Operationen </w:t>
      </w:r>
      <w:r w:rsidR="00C26333" w:rsidRPr="00EB6007">
        <w:rPr>
          <w:rFonts w:ascii="Calibri" w:hAnsi="Calibri"/>
        </w:rPr>
        <w:t>siche</w:t>
      </w:r>
      <w:r w:rsidR="00C26333" w:rsidRPr="00EB6007">
        <w:rPr>
          <w:rFonts w:ascii="Calibri" w:hAnsi="Calibri"/>
        </w:rPr>
        <w:t>r</w:t>
      </w:r>
      <w:r w:rsidR="00C26333" w:rsidRPr="00EB6007">
        <w:rPr>
          <w:rFonts w:ascii="Calibri" w:hAnsi="Calibri"/>
        </w:rPr>
        <w:t>heitsrelevante Schritte durchgeführt und geprüft</w:t>
      </w:r>
      <w:r w:rsidR="00DE5B30">
        <w:rPr>
          <w:rFonts w:ascii="Calibri" w:hAnsi="Calibri"/>
        </w:rPr>
        <w:t>. Die</w:t>
      </w:r>
      <w:r w:rsidR="00F53EEB">
        <w:rPr>
          <w:rFonts w:ascii="Calibri" w:hAnsi="Calibri" w:cstheme="minorHAnsi"/>
        </w:rPr>
        <w:t xml:space="preserve"> Vermeidung von Eingriffsverwechslungen </w:t>
      </w:r>
      <w:r w:rsidR="00DE5B30">
        <w:rPr>
          <w:rFonts w:ascii="Calibri" w:hAnsi="Calibri" w:cstheme="minorHAnsi"/>
        </w:rPr>
        <w:t xml:space="preserve">soll </w:t>
      </w:r>
      <w:r w:rsidR="00F53EEB">
        <w:rPr>
          <w:rFonts w:ascii="Calibri" w:hAnsi="Calibri" w:cstheme="minorHAnsi"/>
        </w:rPr>
        <w:t>durch</w:t>
      </w:r>
      <w:r w:rsidR="00DE5B30">
        <w:rPr>
          <w:rFonts w:ascii="Calibri" w:hAnsi="Calibri" w:cstheme="minorHAnsi"/>
        </w:rPr>
        <w:t xml:space="preserve"> die</w:t>
      </w:r>
      <w:r w:rsidR="00F53EEB">
        <w:rPr>
          <w:rFonts w:ascii="Calibri" w:hAnsi="Calibri" w:cstheme="minorHAnsi"/>
        </w:rPr>
        <w:t xml:space="preserve"> Anwendung von drei standardisierten Prozessschritten</w:t>
      </w:r>
      <w:r w:rsidR="00DE5B30">
        <w:rPr>
          <w:rFonts w:ascii="Calibri" w:hAnsi="Calibri" w:cstheme="minorHAnsi"/>
        </w:rPr>
        <w:t xml:space="preserve"> sichergestellt werden:</w:t>
      </w:r>
    </w:p>
    <w:p w:rsidR="00F53EEB" w:rsidRPr="00EB6007" w:rsidRDefault="00F53EEB" w:rsidP="00F53EEB">
      <w:pPr>
        <w:pStyle w:val="Listenabsatz"/>
        <w:numPr>
          <w:ilvl w:val="0"/>
          <w:numId w:val="16"/>
        </w:numPr>
        <w:spacing w:after="120"/>
        <w:ind w:right="553"/>
        <w:jc w:val="both"/>
        <w:rPr>
          <w:rFonts w:ascii="Calibri" w:hAnsi="Calibri" w:cstheme="minorHAnsi"/>
          <w:szCs w:val="22"/>
        </w:rPr>
      </w:pPr>
      <w:r w:rsidRPr="00EB6007">
        <w:rPr>
          <w:rFonts w:ascii="Calibri" w:hAnsi="Calibri" w:cstheme="minorHAnsi"/>
          <w:szCs w:val="22"/>
        </w:rPr>
        <w:t>Präoperativer Verifikationsprozess</w:t>
      </w:r>
    </w:p>
    <w:p w:rsidR="00F53EEB" w:rsidRPr="00EB6007" w:rsidRDefault="00F53EEB" w:rsidP="00F53EEB">
      <w:pPr>
        <w:pStyle w:val="Listenabsatz"/>
        <w:numPr>
          <w:ilvl w:val="0"/>
          <w:numId w:val="16"/>
        </w:numPr>
        <w:spacing w:after="120"/>
        <w:ind w:right="553"/>
        <w:jc w:val="both"/>
        <w:rPr>
          <w:rFonts w:ascii="Calibri" w:hAnsi="Calibri" w:cstheme="minorHAnsi"/>
          <w:szCs w:val="22"/>
        </w:rPr>
      </w:pPr>
      <w:r w:rsidRPr="00EB6007">
        <w:rPr>
          <w:rFonts w:ascii="Calibri" w:hAnsi="Calibri" w:cstheme="minorHAnsi"/>
          <w:szCs w:val="22"/>
        </w:rPr>
        <w:t>M</w:t>
      </w:r>
      <w:r>
        <w:rPr>
          <w:rFonts w:ascii="Calibri" w:hAnsi="Calibri" w:cstheme="minorHAnsi"/>
          <w:szCs w:val="22"/>
        </w:rPr>
        <w:t>arkierung des Eingriffsortes</w:t>
      </w:r>
    </w:p>
    <w:p w:rsidR="00F53EEB" w:rsidRPr="00DE5B30" w:rsidRDefault="00F53EEB" w:rsidP="00DE5B30">
      <w:pPr>
        <w:pStyle w:val="Listenabsatz"/>
        <w:numPr>
          <w:ilvl w:val="0"/>
          <w:numId w:val="16"/>
        </w:numPr>
        <w:spacing w:after="120"/>
        <w:ind w:right="553"/>
        <w:jc w:val="both"/>
        <w:rPr>
          <w:rFonts w:ascii="Calibri" w:hAnsi="Calibri" w:cstheme="minorHAnsi"/>
          <w:szCs w:val="22"/>
        </w:rPr>
      </w:pPr>
      <w:r w:rsidRPr="00EB6007">
        <w:rPr>
          <w:rFonts w:ascii="Calibri" w:hAnsi="Calibri" w:cstheme="minorHAnsi"/>
          <w:szCs w:val="22"/>
        </w:rPr>
        <w:t>Team-Time-Out unmittelbar vor Beginn des Eingriffs</w:t>
      </w:r>
    </w:p>
    <w:p w:rsidR="00A34118" w:rsidRPr="00EB6007" w:rsidRDefault="00C26333" w:rsidP="00956B79">
      <w:pPr>
        <w:pStyle w:val="KBV-Aufzhlung1"/>
        <w:ind w:left="0" w:firstLine="0"/>
        <w:rPr>
          <w:rFonts w:ascii="Calibri" w:hAnsi="Calibri"/>
        </w:rPr>
      </w:pPr>
      <w:r w:rsidRPr="00EB6007">
        <w:rPr>
          <w:rFonts w:ascii="Calibri" w:hAnsi="Calibri"/>
        </w:rPr>
        <w:t xml:space="preserve">Die Prüfung erfolgt anhand </w:t>
      </w:r>
      <w:r w:rsidR="00975795" w:rsidRPr="00EB6007">
        <w:rPr>
          <w:rFonts w:ascii="Calibri" w:hAnsi="Calibri"/>
        </w:rPr>
        <w:t>von vorgegebenen Referenzwerten</w:t>
      </w:r>
      <w:r w:rsidR="005B6A48">
        <w:rPr>
          <w:rFonts w:ascii="Calibri" w:hAnsi="Calibri"/>
        </w:rPr>
        <w:t>, z.B. ist die Verifikation der Patie</w:t>
      </w:r>
      <w:r w:rsidR="005B6A48">
        <w:rPr>
          <w:rFonts w:ascii="Calibri" w:hAnsi="Calibri"/>
        </w:rPr>
        <w:t>n</w:t>
      </w:r>
      <w:r w:rsidR="005B6A48">
        <w:rPr>
          <w:rFonts w:ascii="Calibri" w:hAnsi="Calibri"/>
        </w:rPr>
        <w:t xml:space="preserve">tenidentität anhand von </w:t>
      </w:r>
      <w:r w:rsidR="000F383C">
        <w:rPr>
          <w:rFonts w:ascii="Calibri" w:hAnsi="Calibri"/>
        </w:rPr>
        <w:t xml:space="preserve">mindestens </w:t>
      </w:r>
      <w:r w:rsidR="005B6A48">
        <w:rPr>
          <w:rFonts w:ascii="Calibri" w:hAnsi="Calibri"/>
        </w:rPr>
        <w:t>zwei Identifikationsmerkmalen abzuprüfen (Name, Geburtsd</w:t>
      </w:r>
      <w:r w:rsidR="005B6A48">
        <w:rPr>
          <w:rFonts w:ascii="Calibri" w:hAnsi="Calibri"/>
        </w:rPr>
        <w:t>a</w:t>
      </w:r>
      <w:r w:rsidR="005B6A48">
        <w:rPr>
          <w:rFonts w:ascii="Calibri" w:hAnsi="Calibri"/>
        </w:rPr>
        <w:t>tum)</w:t>
      </w:r>
      <w:r w:rsidR="00BA43FB" w:rsidRPr="00EB6007">
        <w:rPr>
          <w:rFonts w:ascii="Calibri" w:hAnsi="Calibri"/>
        </w:rPr>
        <w:t>.</w:t>
      </w:r>
      <w:r w:rsidRPr="00EB6007">
        <w:rPr>
          <w:rFonts w:ascii="Calibri" w:hAnsi="Calibri"/>
        </w:rPr>
        <w:t xml:space="preserve"> Jede fehlende, abweichende oder falsche Information</w:t>
      </w:r>
      <w:r w:rsidR="00975795" w:rsidRPr="00EB6007">
        <w:rPr>
          <w:rFonts w:ascii="Calibri" w:hAnsi="Calibri"/>
        </w:rPr>
        <w:t xml:space="preserve"> bzgl. des zu überprüfenden Sachver</w:t>
      </w:r>
      <w:r w:rsidRPr="00EB6007">
        <w:rPr>
          <w:rFonts w:ascii="Calibri" w:hAnsi="Calibri"/>
        </w:rPr>
        <w:t>halts gilt als Abweichung</w:t>
      </w:r>
      <w:r w:rsidR="00975795" w:rsidRPr="00EB6007">
        <w:rPr>
          <w:rFonts w:ascii="Calibri" w:hAnsi="Calibri"/>
        </w:rPr>
        <w:t>.</w:t>
      </w:r>
      <w:r w:rsidR="00BA43FB" w:rsidRPr="00EB6007">
        <w:rPr>
          <w:rFonts w:ascii="Calibri" w:hAnsi="Calibri"/>
        </w:rPr>
        <w:t xml:space="preserve"> </w:t>
      </w:r>
      <w:r w:rsidR="00110BDB" w:rsidRPr="00EB6007">
        <w:rPr>
          <w:rFonts w:ascii="Calibri" w:hAnsi="Calibri"/>
        </w:rPr>
        <w:t>Die zu prüfen</w:t>
      </w:r>
      <w:r w:rsidR="005B6A48">
        <w:rPr>
          <w:rFonts w:ascii="Calibri" w:hAnsi="Calibri"/>
        </w:rPr>
        <w:t xml:space="preserve">den </w:t>
      </w:r>
      <w:r w:rsidR="000F383C">
        <w:rPr>
          <w:rFonts w:ascii="Calibri" w:hAnsi="Calibri"/>
        </w:rPr>
        <w:t>Abfragen</w:t>
      </w:r>
      <w:r w:rsidR="005B6A48">
        <w:rPr>
          <w:rFonts w:ascii="Calibri" w:hAnsi="Calibri"/>
        </w:rPr>
        <w:t xml:space="preserve"> und mögliche</w:t>
      </w:r>
      <w:r w:rsidR="00110BDB" w:rsidRPr="00EB6007">
        <w:rPr>
          <w:rFonts w:ascii="Calibri" w:hAnsi="Calibri"/>
        </w:rPr>
        <w:t xml:space="preserve"> Referenzwerte sind in einer Ausfüllhilfe der OP-Checkliste erläutert </w:t>
      </w:r>
      <w:r w:rsidR="00110BDB" w:rsidRPr="002E34F2">
        <w:rPr>
          <w:rFonts w:ascii="Calibri" w:hAnsi="Calibri"/>
          <w:i/>
        </w:rPr>
        <w:t>(</w:t>
      </w:r>
      <w:r w:rsidR="00960551" w:rsidRPr="002E34F2">
        <w:rPr>
          <w:rFonts w:ascii="Calibri" w:hAnsi="Calibri"/>
          <w:i/>
          <w:highlight w:val="yellow"/>
        </w:rPr>
        <w:sym w:font="Wingdings" w:char="F0E0"/>
      </w:r>
      <w:r w:rsidR="00960551" w:rsidRPr="002E34F2">
        <w:rPr>
          <w:rFonts w:ascii="Calibri" w:hAnsi="Calibri"/>
          <w:i/>
          <w:highlight w:val="yellow"/>
        </w:rPr>
        <w:t xml:space="preserve"> hier: </w:t>
      </w:r>
      <w:r w:rsidR="00CF20F2" w:rsidRPr="002E34F2">
        <w:rPr>
          <w:rFonts w:ascii="Calibri" w:hAnsi="Calibri"/>
          <w:i/>
          <w:highlight w:val="yellow"/>
        </w:rPr>
        <w:t>Verweis auf Ausfüllhilfe, siehe Toolbox</w:t>
      </w:r>
      <w:r w:rsidR="00110BDB" w:rsidRPr="00EB6007">
        <w:rPr>
          <w:rFonts w:ascii="Calibri" w:hAnsi="Calibri"/>
        </w:rPr>
        <w:t>).</w:t>
      </w:r>
    </w:p>
    <w:p w:rsidR="00FA1316" w:rsidRPr="00EB6007" w:rsidRDefault="00FA1316" w:rsidP="00956B79">
      <w:pPr>
        <w:pStyle w:val="KBV-Aufzhlung1"/>
        <w:ind w:left="0" w:firstLine="0"/>
        <w:rPr>
          <w:rFonts w:ascii="Calibri" w:hAnsi="Calibri"/>
          <w:b/>
          <w:sz w:val="24"/>
          <w:szCs w:val="24"/>
        </w:rPr>
      </w:pPr>
    </w:p>
    <w:p w:rsidR="00CE5402" w:rsidRDefault="00A34118" w:rsidP="003D7EE2">
      <w:pPr>
        <w:pStyle w:val="KBV-Aufzhlung1"/>
        <w:ind w:left="0" w:firstLine="0"/>
        <w:rPr>
          <w:rFonts w:ascii="Calibri" w:hAnsi="Calibri"/>
          <w:b/>
          <w:sz w:val="24"/>
          <w:szCs w:val="24"/>
        </w:rPr>
      </w:pPr>
      <w:r w:rsidRPr="00EB6007">
        <w:rPr>
          <w:rFonts w:ascii="Calibri" w:hAnsi="Calibri"/>
          <w:b/>
          <w:sz w:val="24"/>
          <w:szCs w:val="24"/>
        </w:rPr>
        <w:t>Geltungsbereich</w:t>
      </w:r>
      <w:r w:rsidR="007476E3">
        <w:rPr>
          <w:rFonts w:ascii="Calibri" w:hAnsi="Calibri"/>
          <w:b/>
          <w:sz w:val="24"/>
          <w:szCs w:val="24"/>
        </w:rPr>
        <w:t xml:space="preserve"> </w:t>
      </w:r>
    </w:p>
    <w:p w:rsidR="00A34118" w:rsidRPr="00EB6007" w:rsidRDefault="00CE5402" w:rsidP="003D7EE2">
      <w:pPr>
        <w:pStyle w:val="KBV-Aufzhlung1"/>
        <w:ind w:left="0" w:firstLine="0"/>
        <w:rPr>
          <w:rFonts w:ascii="Calibri" w:hAnsi="Calibri"/>
          <w:b/>
          <w:sz w:val="24"/>
          <w:szCs w:val="24"/>
        </w:rPr>
      </w:pPr>
      <w:r w:rsidRPr="00EB6007">
        <w:rPr>
          <w:rFonts w:ascii="Calibri" w:hAnsi="Calibri" w:cs="Arial"/>
          <w:i/>
          <w:sz w:val="20"/>
          <w:highlight w:val="yellow"/>
        </w:rPr>
        <w:sym w:font="Wingdings" w:char="F0E0"/>
      </w:r>
      <w:r w:rsidRPr="00EB6007">
        <w:rPr>
          <w:rFonts w:ascii="Calibri" w:hAnsi="Calibri" w:cs="Arial"/>
          <w:i/>
          <w:highlight w:val="yellow"/>
        </w:rPr>
        <w:t xml:space="preserve"> hier: </w:t>
      </w:r>
      <w:r w:rsidR="003B22ED">
        <w:rPr>
          <w:rFonts w:ascii="Calibri" w:hAnsi="Calibri" w:cs="Arial"/>
          <w:i/>
          <w:highlight w:val="yellow"/>
        </w:rPr>
        <w:t>individuelle Anpassung</w:t>
      </w:r>
      <w:r w:rsidR="007476E3" w:rsidRPr="007476E3">
        <w:rPr>
          <w:rFonts w:ascii="Calibri" w:hAnsi="Calibri" w:cs="Arial"/>
          <w:i/>
          <w:highlight w:val="yellow"/>
        </w:rPr>
        <w:t xml:space="preserve"> des Geltungsbereichs im Krankenhaus</w:t>
      </w:r>
    </w:p>
    <w:p w:rsidR="00CF1CA8" w:rsidRPr="00EB6007" w:rsidRDefault="00EB4F06" w:rsidP="003D7EE2">
      <w:pPr>
        <w:pStyle w:val="KBV-Aufzhlung1"/>
        <w:ind w:left="0" w:firstLine="0"/>
        <w:rPr>
          <w:rFonts w:ascii="Calibri" w:hAnsi="Calibri"/>
        </w:rPr>
      </w:pPr>
      <w:r w:rsidRPr="00EB6007">
        <w:rPr>
          <w:rFonts w:ascii="Calibri" w:hAnsi="Calibri"/>
        </w:rPr>
        <w:t xml:space="preserve">Alle </w:t>
      </w:r>
      <w:r w:rsidR="00CF1CA8" w:rsidRPr="00EB6007">
        <w:rPr>
          <w:rFonts w:ascii="Calibri" w:hAnsi="Calibri"/>
        </w:rPr>
        <w:t xml:space="preserve">Operationen </w:t>
      </w:r>
      <w:r w:rsidR="001E754F" w:rsidRPr="00EB6007">
        <w:rPr>
          <w:rFonts w:ascii="Calibri" w:hAnsi="Calibri"/>
        </w:rPr>
        <w:t>im zentralen OP-Bereich (Sonderregelung für Endoskopie</w:t>
      </w:r>
      <w:r w:rsidR="00F249E4">
        <w:rPr>
          <w:rFonts w:ascii="Calibri" w:hAnsi="Calibri"/>
        </w:rPr>
        <w:t>,</w:t>
      </w:r>
      <w:r w:rsidR="00BC6D44" w:rsidRPr="00EB6007">
        <w:rPr>
          <w:rFonts w:ascii="Calibri" w:hAnsi="Calibri"/>
        </w:rPr>
        <w:t xml:space="preserve"> I</w:t>
      </w:r>
      <w:r w:rsidR="00301D51">
        <w:rPr>
          <w:rFonts w:ascii="Calibri" w:hAnsi="Calibri"/>
        </w:rPr>
        <w:t>ntensivstation</w:t>
      </w:r>
      <w:r w:rsidR="008E5D44">
        <w:rPr>
          <w:rFonts w:ascii="Calibri" w:hAnsi="Calibri"/>
        </w:rPr>
        <w:t xml:space="preserve">, spezieller Saal für die </w:t>
      </w:r>
      <w:proofErr w:type="spellStart"/>
      <w:r w:rsidR="008E5D44">
        <w:rPr>
          <w:rFonts w:ascii="Calibri" w:hAnsi="Calibri"/>
        </w:rPr>
        <w:t>transurethrale</w:t>
      </w:r>
      <w:proofErr w:type="spellEnd"/>
      <w:r w:rsidR="008E5D44">
        <w:rPr>
          <w:rFonts w:ascii="Calibri" w:hAnsi="Calibri"/>
        </w:rPr>
        <w:t xml:space="preserve"> Resektion der Blase</w:t>
      </w:r>
      <w:r w:rsidR="001E754F" w:rsidRPr="00EB6007">
        <w:rPr>
          <w:rFonts w:ascii="Calibri" w:hAnsi="Calibri"/>
        </w:rPr>
        <w:t>)</w:t>
      </w:r>
      <w:r w:rsidR="00CF1CA8" w:rsidRPr="00EB6007">
        <w:rPr>
          <w:rFonts w:ascii="Calibri" w:hAnsi="Calibri"/>
        </w:rPr>
        <w:t>:</w:t>
      </w:r>
      <w:r w:rsidR="007871BD" w:rsidRPr="00EB6007">
        <w:rPr>
          <w:rFonts w:ascii="Calibri" w:hAnsi="Calibri"/>
        </w:rPr>
        <w:t xml:space="preserve"> </w:t>
      </w:r>
    </w:p>
    <w:p w:rsidR="00DF035B" w:rsidRPr="00EB6007" w:rsidRDefault="008B4109" w:rsidP="00DF035B">
      <w:pPr>
        <w:pStyle w:val="KBV-Aufzhlung1"/>
        <w:numPr>
          <w:ilvl w:val="0"/>
          <w:numId w:val="18"/>
        </w:numPr>
        <w:rPr>
          <w:rFonts w:ascii="Calibri" w:hAnsi="Calibri"/>
        </w:rPr>
      </w:pPr>
      <w:r>
        <w:rPr>
          <w:rFonts w:ascii="Calibri" w:hAnsi="Calibri"/>
        </w:rPr>
        <w:t>F</w:t>
      </w:r>
      <w:r w:rsidR="007871BD" w:rsidRPr="00EB6007">
        <w:rPr>
          <w:rFonts w:ascii="Calibri" w:hAnsi="Calibri"/>
        </w:rPr>
        <w:t>ür jede Operation muss eine OP-Checkliste angelegt und ausgefüllt</w:t>
      </w:r>
      <w:r w:rsidR="00DF035B" w:rsidRPr="00EB6007">
        <w:rPr>
          <w:rFonts w:ascii="Calibri" w:hAnsi="Calibri"/>
        </w:rPr>
        <w:t xml:space="preserve"> werden</w:t>
      </w:r>
      <w:r>
        <w:rPr>
          <w:rFonts w:ascii="Calibri" w:hAnsi="Calibri"/>
        </w:rPr>
        <w:t>.</w:t>
      </w:r>
    </w:p>
    <w:p w:rsidR="00DF035B" w:rsidRPr="00EB6007" w:rsidRDefault="008B4109" w:rsidP="00DF035B">
      <w:pPr>
        <w:pStyle w:val="KBV-Aufzhlung1"/>
        <w:numPr>
          <w:ilvl w:val="0"/>
          <w:numId w:val="18"/>
        </w:numPr>
        <w:rPr>
          <w:rFonts w:ascii="Calibri" w:hAnsi="Calibri"/>
        </w:rPr>
      </w:pPr>
      <w:r>
        <w:rPr>
          <w:rFonts w:ascii="Calibri" w:hAnsi="Calibri"/>
        </w:rPr>
        <w:t>D</w:t>
      </w:r>
      <w:r w:rsidR="0054341C" w:rsidRPr="00EB6007">
        <w:rPr>
          <w:rFonts w:ascii="Calibri" w:hAnsi="Calibri"/>
        </w:rPr>
        <w:t>ie OP-Checkliste kann sich ggf. auch auf mehrere Eingriffe beziehen, wenn diese im Rahmen einer einzigen OP-Situation durchgeführt werden (z.B. bei der Versorgung von Patienten mit Poly</w:t>
      </w:r>
      <w:r w:rsidR="00DF035B" w:rsidRPr="00EB6007">
        <w:rPr>
          <w:rFonts w:ascii="Calibri" w:hAnsi="Calibri"/>
        </w:rPr>
        <w:t>trauma)</w:t>
      </w:r>
      <w:r>
        <w:rPr>
          <w:rFonts w:ascii="Calibri" w:hAnsi="Calibri"/>
        </w:rPr>
        <w:t>.</w:t>
      </w:r>
    </w:p>
    <w:p w:rsidR="00DF035B" w:rsidRPr="00EB6007" w:rsidRDefault="008B4109" w:rsidP="00DF035B">
      <w:pPr>
        <w:pStyle w:val="KBV-Aufzhlung1"/>
        <w:numPr>
          <w:ilvl w:val="0"/>
          <w:numId w:val="18"/>
        </w:numPr>
        <w:rPr>
          <w:rFonts w:ascii="Calibri" w:hAnsi="Calibri"/>
        </w:rPr>
      </w:pPr>
      <w:r>
        <w:rPr>
          <w:rFonts w:ascii="Calibri" w:hAnsi="Calibri"/>
        </w:rPr>
        <w:t>B</w:t>
      </w:r>
      <w:r w:rsidR="00223F4E" w:rsidRPr="00EB6007">
        <w:rPr>
          <w:rFonts w:ascii="Calibri" w:hAnsi="Calibri"/>
        </w:rPr>
        <w:t>ei einer verschobenen Operation wird die begonnene Checkliste weiter angewendet und abgeschlosse</w:t>
      </w:r>
      <w:r w:rsidR="00DF035B" w:rsidRPr="00EB6007">
        <w:rPr>
          <w:rFonts w:ascii="Calibri" w:hAnsi="Calibri"/>
        </w:rPr>
        <w:t>n</w:t>
      </w:r>
      <w:r>
        <w:rPr>
          <w:rFonts w:ascii="Calibri" w:hAnsi="Calibri"/>
        </w:rPr>
        <w:t>.</w:t>
      </w:r>
    </w:p>
    <w:p w:rsidR="00CF6B29" w:rsidRPr="00EB6007" w:rsidRDefault="008B4109" w:rsidP="00DF035B">
      <w:pPr>
        <w:pStyle w:val="KBV-Aufzhlung1"/>
        <w:numPr>
          <w:ilvl w:val="0"/>
          <w:numId w:val="18"/>
        </w:numPr>
        <w:rPr>
          <w:rFonts w:ascii="Calibri" w:hAnsi="Calibri"/>
        </w:rPr>
      </w:pPr>
      <w:r>
        <w:rPr>
          <w:rFonts w:ascii="Calibri" w:hAnsi="Calibri"/>
        </w:rPr>
        <w:t>E</w:t>
      </w:r>
      <w:r w:rsidR="008A69F4" w:rsidRPr="00EB6007">
        <w:rPr>
          <w:rFonts w:ascii="Calibri" w:hAnsi="Calibri"/>
        </w:rPr>
        <w:t>ine Ausnahme gilt bei lebensbedrohlichen Notfällen, bei denen die für die Checkliste ben</w:t>
      </w:r>
      <w:r w:rsidR="008A69F4" w:rsidRPr="00EB6007">
        <w:rPr>
          <w:rFonts w:ascii="Calibri" w:hAnsi="Calibri"/>
        </w:rPr>
        <w:t>ö</w:t>
      </w:r>
      <w:r w:rsidR="008A69F4" w:rsidRPr="00EB6007">
        <w:rPr>
          <w:rFonts w:ascii="Calibri" w:hAnsi="Calibri"/>
        </w:rPr>
        <w:t>tigte Zeit nach ärztlicher Einschätzung ein inakzeptables Risiko dar</w:t>
      </w:r>
      <w:r w:rsidR="00DF035B" w:rsidRPr="00EB6007">
        <w:rPr>
          <w:rFonts w:ascii="Calibri" w:hAnsi="Calibri"/>
        </w:rPr>
        <w:t>stellt</w:t>
      </w:r>
      <w:r>
        <w:rPr>
          <w:rFonts w:ascii="Calibri" w:hAnsi="Calibri"/>
        </w:rPr>
        <w:t>.</w:t>
      </w:r>
    </w:p>
    <w:p w:rsidR="004814D7" w:rsidRPr="00EB6007" w:rsidRDefault="004814D7" w:rsidP="003D7EE2">
      <w:pPr>
        <w:pStyle w:val="KBV-Aufzhlung1"/>
        <w:ind w:left="0" w:firstLine="0"/>
        <w:rPr>
          <w:rFonts w:ascii="Calibri" w:hAnsi="Calibri"/>
          <w:b/>
          <w:sz w:val="24"/>
          <w:szCs w:val="24"/>
        </w:rPr>
      </w:pPr>
    </w:p>
    <w:p w:rsidR="004814D7" w:rsidRPr="00EB6007" w:rsidRDefault="004814D7" w:rsidP="003D7EE2">
      <w:pPr>
        <w:pStyle w:val="KBV-Aufzhlung1"/>
        <w:ind w:left="0" w:firstLine="0"/>
        <w:rPr>
          <w:rFonts w:ascii="Calibri" w:hAnsi="Calibri"/>
          <w:b/>
          <w:sz w:val="24"/>
          <w:szCs w:val="24"/>
        </w:rPr>
      </w:pPr>
      <w:r w:rsidRPr="00EB6007">
        <w:rPr>
          <w:rFonts w:ascii="Calibri" w:hAnsi="Calibri"/>
          <w:b/>
          <w:sz w:val="24"/>
          <w:szCs w:val="24"/>
        </w:rPr>
        <w:t>Verantwortung/Zuständigkeit</w:t>
      </w:r>
    </w:p>
    <w:p w:rsidR="00A409C5" w:rsidRPr="00EB6007" w:rsidRDefault="00B26324" w:rsidP="00A409C5">
      <w:pPr>
        <w:jc w:val="both"/>
        <w:rPr>
          <w:rFonts w:ascii="Calibri" w:hAnsi="Calibri" w:cs="Arial"/>
          <w:i/>
          <w:szCs w:val="22"/>
          <w:highlight w:val="yellow"/>
        </w:rPr>
      </w:pPr>
      <w:r w:rsidRPr="00EB6007">
        <w:rPr>
          <w:rFonts w:ascii="Calibri" w:hAnsi="Calibri" w:cs="Arial"/>
          <w:i/>
          <w:sz w:val="20"/>
          <w:highlight w:val="yellow"/>
        </w:rPr>
        <w:sym w:font="Wingdings" w:char="F0E0"/>
      </w:r>
      <w:r w:rsidRPr="00EB6007">
        <w:rPr>
          <w:rFonts w:ascii="Calibri" w:hAnsi="Calibri" w:cs="Arial"/>
          <w:i/>
          <w:highlight w:val="yellow"/>
        </w:rPr>
        <w:t xml:space="preserve"> hier: </w:t>
      </w:r>
      <w:r w:rsidR="00A409C5" w:rsidRPr="00EB6007">
        <w:rPr>
          <w:rFonts w:ascii="Calibri" w:hAnsi="Calibri" w:cs="Arial"/>
          <w:i/>
          <w:szCs w:val="22"/>
          <w:highlight w:val="yellow"/>
        </w:rPr>
        <w:t xml:space="preserve">schriftliche Festlegung der verantwortlichen Personen im Krankenhaus </w:t>
      </w:r>
    </w:p>
    <w:p w:rsidR="00302217" w:rsidRPr="00EB6007" w:rsidRDefault="00302217" w:rsidP="00A409C5">
      <w:pPr>
        <w:jc w:val="both"/>
        <w:rPr>
          <w:rFonts w:ascii="Calibri" w:hAnsi="Calibri" w:cs="Arial"/>
          <w:i/>
          <w:sz w:val="20"/>
          <w:highlight w:val="yellow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723B3" w:rsidRPr="00EB6007" w:rsidTr="002723B3">
        <w:tc>
          <w:tcPr>
            <w:tcW w:w="4606" w:type="dxa"/>
          </w:tcPr>
          <w:p w:rsidR="002723B3" w:rsidRPr="00EB6007" w:rsidRDefault="002723B3" w:rsidP="003D7EE2">
            <w:pPr>
              <w:pStyle w:val="KBV-Aufzhlung1"/>
              <w:ind w:left="0" w:firstLine="0"/>
              <w:rPr>
                <w:rFonts w:ascii="Calibri" w:hAnsi="Calibri" w:cstheme="minorHAnsi"/>
                <w:b/>
              </w:rPr>
            </w:pPr>
            <w:r w:rsidRPr="00EB6007">
              <w:rPr>
                <w:rFonts w:ascii="Calibri" w:hAnsi="Calibri" w:cstheme="minorHAnsi"/>
              </w:rPr>
              <w:t xml:space="preserve">Verantwortung für das gesamte Verfahren: </w:t>
            </w:r>
            <w:r w:rsidRPr="00EB6007">
              <w:rPr>
                <w:rFonts w:ascii="Calibri" w:hAnsi="Calibri" w:cstheme="minorHAnsi"/>
              </w:rPr>
              <w:tab/>
            </w:r>
          </w:p>
        </w:tc>
        <w:tc>
          <w:tcPr>
            <w:tcW w:w="4606" w:type="dxa"/>
          </w:tcPr>
          <w:p w:rsidR="002723B3" w:rsidRPr="00EB6007" w:rsidRDefault="00E82F05" w:rsidP="003D7EE2">
            <w:pPr>
              <w:pStyle w:val="KBV-Aufzhlung1"/>
              <w:ind w:left="0" w:firstLine="0"/>
              <w:rPr>
                <w:rFonts w:ascii="Calibri" w:hAnsi="Calibri" w:cstheme="minorHAnsi"/>
                <w:b/>
                <w:i/>
                <w:color w:val="808080" w:themeColor="background1" w:themeShade="80"/>
              </w:rPr>
            </w:pPr>
            <w:r w:rsidRPr="00EB6007">
              <w:rPr>
                <w:rFonts w:ascii="Calibri" w:hAnsi="Calibri" w:cstheme="minorHAnsi"/>
                <w:i/>
                <w:color w:val="808080" w:themeColor="background1" w:themeShade="80"/>
              </w:rPr>
              <w:t xml:space="preserve">z.B. </w:t>
            </w:r>
            <w:r w:rsidR="002723B3" w:rsidRPr="00EB6007">
              <w:rPr>
                <w:rFonts w:ascii="Calibri" w:hAnsi="Calibri" w:cstheme="minorHAnsi"/>
                <w:i/>
                <w:color w:val="808080" w:themeColor="background1" w:themeShade="80"/>
              </w:rPr>
              <w:t>Chefarzt der jeweiligen Fachabteilung</w:t>
            </w:r>
          </w:p>
        </w:tc>
      </w:tr>
      <w:tr w:rsidR="002723B3" w:rsidRPr="00EB6007" w:rsidTr="002723B3">
        <w:tc>
          <w:tcPr>
            <w:tcW w:w="4606" w:type="dxa"/>
          </w:tcPr>
          <w:p w:rsidR="002723B3" w:rsidRPr="00EB6007" w:rsidRDefault="002723B3" w:rsidP="003D7EE2">
            <w:pPr>
              <w:pStyle w:val="KBV-Aufzhlung1"/>
              <w:ind w:left="0" w:firstLine="0"/>
              <w:rPr>
                <w:rFonts w:ascii="Calibri" w:hAnsi="Calibri" w:cstheme="minorHAnsi"/>
                <w:b/>
              </w:rPr>
            </w:pPr>
            <w:r w:rsidRPr="00EB6007">
              <w:rPr>
                <w:rFonts w:ascii="Calibri" w:hAnsi="Calibri" w:cstheme="minorHAnsi"/>
              </w:rPr>
              <w:t>Präoperativer Verifikationsprozess:</w:t>
            </w:r>
          </w:p>
        </w:tc>
        <w:tc>
          <w:tcPr>
            <w:tcW w:w="4606" w:type="dxa"/>
          </w:tcPr>
          <w:p w:rsidR="002723B3" w:rsidRPr="00EB6007" w:rsidRDefault="00E82F05" w:rsidP="003D7EE2">
            <w:pPr>
              <w:pStyle w:val="KBV-Aufzhlung1"/>
              <w:ind w:left="0" w:firstLine="0"/>
              <w:rPr>
                <w:rFonts w:ascii="Calibri" w:hAnsi="Calibri" w:cstheme="minorHAnsi"/>
                <w:b/>
                <w:i/>
                <w:color w:val="808080" w:themeColor="background1" w:themeShade="80"/>
              </w:rPr>
            </w:pPr>
            <w:r w:rsidRPr="00EB6007">
              <w:rPr>
                <w:rFonts w:ascii="Calibri" w:hAnsi="Calibri" w:cstheme="minorHAnsi"/>
                <w:i/>
                <w:color w:val="808080" w:themeColor="background1" w:themeShade="80"/>
              </w:rPr>
              <w:t xml:space="preserve">z.B. </w:t>
            </w:r>
            <w:r w:rsidR="002723B3" w:rsidRPr="00EB6007">
              <w:rPr>
                <w:rFonts w:ascii="Calibri" w:hAnsi="Calibri" w:cstheme="minorHAnsi"/>
                <w:i/>
                <w:color w:val="808080" w:themeColor="background1" w:themeShade="80"/>
              </w:rPr>
              <w:t>Pflegedienst Station, Anästhesie, OP</w:t>
            </w:r>
          </w:p>
        </w:tc>
      </w:tr>
      <w:tr w:rsidR="002723B3" w:rsidRPr="00EB6007" w:rsidTr="002723B3">
        <w:tc>
          <w:tcPr>
            <w:tcW w:w="4606" w:type="dxa"/>
          </w:tcPr>
          <w:p w:rsidR="002723B3" w:rsidRPr="00EB6007" w:rsidRDefault="002723B3" w:rsidP="003D7EE2">
            <w:pPr>
              <w:pStyle w:val="KBV-Aufzhlung1"/>
              <w:ind w:left="0" w:firstLine="0"/>
              <w:rPr>
                <w:rFonts w:ascii="Calibri" w:hAnsi="Calibri" w:cstheme="minorHAnsi"/>
                <w:b/>
              </w:rPr>
            </w:pPr>
            <w:r w:rsidRPr="00EB6007">
              <w:rPr>
                <w:rFonts w:ascii="Calibri" w:hAnsi="Calibri" w:cstheme="minorHAnsi"/>
              </w:rPr>
              <w:t>Markierung des Eingriffsortes:</w:t>
            </w:r>
          </w:p>
        </w:tc>
        <w:tc>
          <w:tcPr>
            <w:tcW w:w="4606" w:type="dxa"/>
          </w:tcPr>
          <w:p w:rsidR="002723B3" w:rsidRPr="00EB6007" w:rsidRDefault="00E82F05" w:rsidP="003D7EE2">
            <w:pPr>
              <w:pStyle w:val="KBV-Aufzhlung1"/>
              <w:ind w:left="0" w:firstLine="0"/>
              <w:rPr>
                <w:rFonts w:ascii="Calibri" w:hAnsi="Calibri" w:cstheme="minorHAnsi"/>
                <w:b/>
                <w:i/>
                <w:color w:val="808080" w:themeColor="background1" w:themeShade="80"/>
              </w:rPr>
            </w:pPr>
            <w:r w:rsidRPr="00EB6007">
              <w:rPr>
                <w:rFonts w:ascii="Calibri" w:hAnsi="Calibri" w:cstheme="minorHAnsi"/>
                <w:i/>
                <w:color w:val="808080" w:themeColor="background1" w:themeShade="80"/>
              </w:rPr>
              <w:t xml:space="preserve">z.B. </w:t>
            </w:r>
            <w:r w:rsidR="002723B3" w:rsidRPr="00EB6007">
              <w:rPr>
                <w:rFonts w:ascii="Calibri" w:hAnsi="Calibri" w:cstheme="minorHAnsi"/>
                <w:i/>
                <w:color w:val="808080" w:themeColor="background1" w:themeShade="80"/>
              </w:rPr>
              <w:t>Operateur, Stationsarzt</w:t>
            </w:r>
          </w:p>
        </w:tc>
      </w:tr>
      <w:tr w:rsidR="002723B3" w:rsidRPr="00EB6007" w:rsidTr="002723B3">
        <w:trPr>
          <w:trHeight w:val="70"/>
        </w:trPr>
        <w:tc>
          <w:tcPr>
            <w:tcW w:w="4606" w:type="dxa"/>
          </w:tcPr>
          <w:p w:rsidR="002723B3" w:rsidRPr="00EB6007" w:rsidRDefault="002723B3" w:rsidP="003D7EE2">
            <w:pPr>
              <w:pStyle w:val="KBV-Aufzhlung1"/>
              <w:ind w:left="0" w:firstLine="0"/>
              <w:rPr>
                <w:rFonts w:ascii="Calibri" w:hAnsi="Calibri" w:cstheme="minorHAnsi"/>
                <w:b/>
              </w:rPr>
            </w:pPr>
            <w:r w:rsidRPr="00EB6007">
              <w:rPr>
                <w:rFonts w:ascii="Calibri" w:hAnsi="Calibri" w:cstheme="minorHAnsi"/>
              </w:rPr>
              <w:t xml:space="preserve">Team-Time-Out: </w:t>
            </w:r>
            <w:r w:rsidRPr="00EB6007">
              <w:rPr>
                <w:rFonts w:ascii="Calibri" w:hAnsi="Calibri" w:cstheme="minorHAnsi"/>
              </w:rPr>
              <w:tab/>
            </w:r>
          </w:p>
        </w:tc>
        <w:tc>
          <w:tcPr>
            <w:tcW w:w="4606" w:type="dxa"/>
          </w:tcPr>
          <w:p w:rsidR="002723B3" w:rsidRPr="00EB6007" w:rsidRDefault="00E82F05" w:rsidP="003D7EE2">
            <w:pPr>
              <w:pStyle w:val="KBV-Aufzhlung1"/>
              <w:ind w:left="0" w:firstLine="0"/>
              <w:rPr>
                <w:rFonts w:ascii="Calibri" w:hAnsi="Calibri" w:cstheme="minorHAnsi"/>
                <w:i/>
                <w:color w:val="808080" w:themeColor="background1" w:themeShade="80"/>
              </w:rPr>
            </w:pPr>
            <w:r w:rsidRPr="00EB6007">
              <w:rPr>
                <w:rFonts w:ascii="Calibri" w:hAnsi="Calibri" w:cstheme="minorHAnsi"/>
                <w:i/>
                <w:color w:val="808080" w:themeColor="background1" w:themeShade="80"/>
              </w:rPr>
              <w:t xml:space="preserve">z.B. </w:t>
            </w:r>
            <w:r w:rsidR="002723B3" w:rsidRPr="00EB6007">
              <w:rPr>
                <w:rFonts w:ascii="Calibri" w:hAnsi="Calibri" w:cstheme="minorHAnsi"/>
                <w:i/>
                <w:color w:val="808080" w:themeColor="background1" w:themeShade="80"/>
              </w:rPr>
              <w:t>Initiierung durch Operateur, Fragen der Prüfpun</w:t>
            </w:r>
            <w:r w:rsidR="002723B3" w:rsidRPr="00EB6007">
              <w:rPr>
                <w:rFonts w:ascii="Calibri" w:hAnsi="Calibri" w:cstheme="minorHAnsi"/>
                <w:i/>
                <w:color w:val="808080" w:themeColor="background1" w:themeShade="80"/>
              </w:rPr>
              <w:t>k</w:t>
            </w:r>
            <w:r w:rsidR="002723B3" w:rsidRPr="00EB6007">
              <w:rPr>
                <w:rFonts w:ascii="Calibri" w:hAnsi="Calibri" w:cstheme="minorHAnsi"/>
                <w:i/>
                <w:color w:val="808080" w:themeColor="background1" w:themeShade="80"/>
              </w:rPr>
              <w:t>te und Dokumentation durch Springer</w:t>
            </w:r>
          </w:p>
        </w:tc>
      </w:tr>
    </w:tbl>
    <w:p w:rsidR="00A60650" w:rsidRPr="00EB6007" w:rsidRDefault="00A60650" w:rsidP="00D9711F">
      <w:pPr>
        <w:pStyle w:val="KBV-Aufzhlung1"/>
        <w:ind w:left="0" w:firstLine="0"/>
        <w:rPr>
          <w:rFonts w:ascii="Calibri" w:hAnsi="Calibri"/>
        </w:rPr>
      </w:pPr>
    </w:p>
    <w:p w:rsidR="003D7EE2" w:rsidRPr="00EB6007" w:rsidRDefault="00CE4152" w:rsidP="003D7EE2">
      <w:pPr>
        <w:pStyle w:val="KBV-Aufzhlung1"/>
        <w:ind w:left="0" w:firstLine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br w:type="column"/>
      </w:r>
      <w:r w:rsidR="003D7EE2" w:rsidRPr="00EB6007">
        <w:rPr>
          <w:rFonts w:ascii="Calibri" w:hAnsi="Calibri"/>
          <w:b/>
          <w:sz w:val="24"/>
          <w:szCs w:val="24"/>
        </w:rPr>
        <w:lastRenderedPageBreak/>
        <w:t>Durchführung</w:t>
      </w:r>
    </w:p>
    <w:p w:rsidR="001F4DF0" w:rsidRDefault="007871BD" w:rsidP="007A733E">
      <w:pPr>
        <w:pStyle w:val="KBV-Aufzhlung1"/>
        <w:ind w:left="0" w:firstLine="0"/>
        <w:rPr>
          <w:rFonts w:ascii="Calibri" w:hAnsi="Calibri"/>
        </w:rPr>
      </w:pPr>
      <w:r w:rsidRPr="00EB6007">
        <w:rPr>
          <w:rFonts w:ascii="Calibri" w:hAnsi="Calibri"/>
        </w:rPr>
        <w:t xml:space="preserve">Die </w:t>
      </w:r>
      <w:r w:rsidR="00E6318C">
        <w:rPr>
          <w:rFonts w:ascii="Calibri" w:hAnsi="Calibri"/>
        </w:rPr>
        <w:t xml:space="preserve">papierbasierte </w:t>
      </w:r>
      <w:r w:rsidRPr="00EB6007">
        <w:rPr>
          <w:rFonts w:ascii="Calibri" w:hAnsi="Calibri"/>
        </w:rPr>
        <w:t xml:space="preserve">OP-Checkliste wird über </w:t>
      </w:r>
      <w:r w:rsidRPr="00EB6007">
        <w:rPr>
          <w:rFonts w:ascii="Calibri" w:hAnsi="Calibri"/>
          <w:i/>
          <w:color w:val="808080" w:themeColor="background1" w:themeShade="80"/>
          <w:highlight w:val="yellow"/>
        </w:rPr>
        <w:t>XY</w:t>
      </w:r>
      <w:r w:rsidRPr="00EB6007">
        <w:rPr>
          <w:rFonts w:ascii="Calibri" w:hAnsi="Calibri"/>
        </w:rPr>
        <w:t xml:space="preserve"> </w:t>
      </w:r>
      <w:r w:rsidR="00E6318C">
        <w:rPr>
          <w:rFonts w:ascii="Calibri" w:hAnsi="Calibri"/>
        </w:rPr>
        <w:t xml:space="preserve">ausgedruckt, </w:t>
      </w:r>
      <w:r w:rsidRPr="00EB6007">
        <w:rPr>
          <w:rFonts w:ascii="Calibri" w:hAnsi="Calibri"/>
        </w:rPr>
        <w:t xml:space="preserve">ausgegeben und </w:t>
      </w:r>
      <w:r w:rsidR="0054341C" w:rsidRPr="00EB6007">
        <w:rPr>
          <w:rFonts w:ascii="Calibri" w:hAnsi="Calibri"/>
        </w:rPr>
        <w:t>wir</w:t>
      </w:r>
      <w:r w:rsidR="00D1578C">
        <w:rPr>
          <w:rFonts w:ascii="Calibri" w:hAnsi="Calibri"/>
        </w:rPr>
        <w:t>d</w:t>
      </w:r>
      <w:r w:rsidR="0054341C" w:rsidRPr="00EB6007">
        <w:rPr>
          <w:rFonts w:ascii="Calibri" w:hAnsi="Calibri"/>
        </w:rPr>
        <w:t xml:space="preserve"> durch </w:t>
      </w:r>
      <w:r w:rsidR="00F13F32" w:rsidRPr="00EB6007">
        <w:rPr>
          <w:rFonts w:ascii="Calibri" w:hAnsi="Calibri"/>
          <w:i/>
          <w:color w:val="808080" w:themeColor="background1" w:themeShade="80"/>
          <w:highlight w:val="yellow"/>
        </w:rPr>
        <w:t>XY</w:t>
      </w:r>
      <w:r w:rsidR="0054341C" w:rsidRPr="00EB6007">
        <w:rPr>
          <w:rFonts w:ascii="Calibri" w:hAnsi="Calibri"/>
        </w:rPr>
        <w:t xml:space="preserve"> angelegt. Sie </w:t>
      </w:r>
      <w:r w:rsidRPr="00EB6007">
        <w:rPr>
          <w:rFonts w:ascii="Calibri" w:hAnsi="Calibri"/>
        </w:rPr>
        <w:t xml:space="preserve">ist Bestandteil der Patientenakte. </w:t>
      </w:r>
      <w:r w:rsidR="001630BE" w:rsidRPr="00EB6007">
        <w:rPr>
          <w:rFonts w:ascii="Calibri" w:hAnsi="Calibri"/>
        </w:rPr>
        <w:t>Bitte beachten Sie die Ausfüllhinweise zu</w:t>
      </w:r>
      <w:r w:rsidR="000F383C">
        <w:rPr>
          <w:rFonts w:ascii="Calibri" w:hAnsi="Calibri"/>
        </w:rPr>
        <w:t xml:space="preserve"> de</w:t>
      </w:r>
      <w:r w:rsidR="001630BE" w:rsidRPr="00EB6007">
        <w:rPr>
          <w:rFonts w:ascii="Calibri" w:hAnsi="Calibri"/>
        </w:rPr>
        <w:t>r OP-Checkliste.</w:t>
      </w:r>
      <w:r w:rsidR="00A75456" w:rsidRPr="00EB6007">
        <w:rPr>
          <w:rFonts w:ascii="Calibri" w:hAnsi="Calibri"/>
        </w:rPr>
        <w:t xml:space="preserve"> </w:t>
      </w:r>
    </w:p>
    <w:p w:rsidR="001F4DF0" w:rsidRDefault="00A75456" w:rsidP="007A733E">
      <w:pPr>
        <w:pStyle w:val="KBV-Aufzhlung1"/>
        <w:ind w:left="0" w:firstLine="0"/>
        <w:rPr>
          <w:rFonts w:ascii="Calibri" w:hAnsi="Calibri" w:cs="Arial"/>
          <w:i/>
          <w:highlight w:val="yellow"/>
        </w:rPr>
      </w:pPr>
      <w:r w:rsidRPr="00EB6007">
        <w:rPr>
          <w:rFonts w:ascii="Calibri" w:hAnsi="Calibri" w:cs="Arial"/>
          <w:i/>
          <w:highlight w:val="yellow"/>
        </w:rPr>
        <w:sym w:font="Wingdings" w:char="F0E0"/>
      </w:r>
      <w:r w:rsidRPr="00EB6007">
        <w:rPr>
          <w:rFonts w:ascii="Calibri" w:hAnsi="Calibri" w:cs="Arial"/>
          <w:i/>
          <w:highlight w:val="yellow"/>
        </w:rPr>
        <w:t xml:space="preserve"> hier: </w:t>
      </w:r>
    </w:p>
    <w:p w:rsidR="001F4DF0" w:rsidRDefault="00A75456" w:rsidP="001F4DF0">
      <w:pPr>
        <w:pStyle w:val="KBV-Aufzhlung1"/>
        <w:numPr>
          <w:ilvl w:val="0"/>
          <w:numId w:val="25"/>
        </w:numPr>
        <w:rPr>
          <w:rFonts w:ascii="Calibri" w:hAnsi="Calibri" w:cs="Arial"/>
          <w:i/>
          <w:highlight w:val="yellow"/>
        </w:rPr>
      </w:pPr>
      <w:r w:rsidRPr="00EB6007">
        <w:rPr>
          <w:rFonts w:ascii="Calibri" w:hAnsi="Calibri" w:cs="Arial"/>
          <w:i/>
          <w:highlight w:val="yellow"/>
        </w:rPr>
        <w:t>schriftliche Festlegung der zuständigen Personen</w:t>
      </w:r>
      <w:r w:rsidRPr="0034098D">
        <w:rPr>
          <w:rFonts w:ascii="Calibri" w:hAnsi="Calibri" w:cs="Arial"/>
          <w:i/>
          <w:highlight w:val="yellow"/>
        </w:rPr>
        <w:t>/Bereiche im Krankenhaus</w:t>
      </w:r>
      <w:r w:rsidR="0034098D">
        <w:rPr>
          <w:rFonts w:ascii="Calibri" w:hAnsi="Calibri" w:cs="Arial"/>
          <w:i/>
          <w:highlight w:val="yellow"/>
        </w:rPr>
        <w:t xml:space="preserve"> für die Bereitste</w:t>
      </w:r>
      <w:r w:rsidR="0034098D">
        <w:rPr>
          <w:rFonts w:ascii="Calibri" w:hAnsi="Calibri" w:cs="Arial"/>
          <w:i/>
          <w:highlight w:val="yellow"/>
        </w:rPr>
        <w:t>l</w:t>
      </w:r>
      <w:r w:rsidR="0034098D">
        <w:rPr>
          <w:rFonts w:ascii="Calibri" w:hAnsi="Calibri" w:cs="Arial"/>
          <w:i/>
          <w:highlight w:val="yellow"/>
        </w:rPr>
        <w:t>lung der OP-Checkliste</w:t>
      </w:r>
      <w:r w:rsidR="001F4DF0">
        <w:rPr>
          <w:rFonts w:ascii="Calibri" w:hAnsi="Calibri" w:cs="Arial"/>
          <w:i/>
          <w:highlight w:val="yellow"/>
        </w:rPr>
        <w:t>;</w:t>
      </w:r>
    </w:p>
    <w:p w:rsidR="00F34A00" w:rsidRPr="00EB6007" w:rsidRDefault="0034098D" w:rsidP="001F4DF0">
      <w:pPr>
        <w:pStyle w:val="KBV-Aufzhlung1"/>
        <w:numPr>
          <w:ilvl w:val="0"/>
          <w:numId w:val="25"/>
        </w:numPr>
        <w:rPr>
          <w:rFonts w:ascii="Calibri" w:hAnsi="Calibri"/>
        </w:rPr>
      </w:pPr>
      <w:r w:rsidRPr="0034098D">
        <w:rPr>
          <w:rFonts w:ascii="Calibri" w:hAnsi="Calibri" w:cs="Arial"/>
          <w:i/>
          <w:highlight w:val="yellow"/>
        </w:rPr>
        <w:t xml:space="preserve">Beschreibung einfügen, </w:t>
      </w:r>
      <w:r w:rsidR="00AA4451" w:rsidRPr="0034098D">
        <w:rPr>
          <w:rFonts w:ascii="Calibri" w:hAnsi="Calibri" w:cs="Arial"/>
          <w:i/>
          <w:highlight w:val="yellow"/>
        </w:rPr>
        <w:t>falls eine elektronisch</w:t>
      </w:r>
      <w:r w:rsidR="005B5D8A">
        <w:rPr>
          <w:rFonts w:ascii="Calibri" w:hAnsi="Calibri" w:cs="Arial"/>
          <w:i/>
          <w:highlight w:val="yellow"/>
        </w:rPr>
        <w:t>e OP-Checkl</w:t>
      </w:r>
      <w:r w:rsidR="009D1FC2">
        <w:rPr>
          <w:rFonts w:ascii="Calibri" w:hAnsi="Calibri" w:cs="Arial"/>
          <w:i/>
          <w:highlight w:val="yellow"/>
        </w:rPr>
        <w:t xml:space="preserve">iste </w:t>
      </w:r>
      <w:r w:rsidR="005B5D8A">
        <w:rPr>
          <w:rFonts w:ascii="Calibri" w:hAnsi="Calibri" w:cs="Arial"/>
          <w:i/>
          <w:highlight w:val="yellow"/>
        </w:rPr>
        <w:t>oder ein Teil</w:t>
      </w:r>
      <w:r w:rsidR="009D1FC2">
        <w:rPr>
          <w:rFonts w:ascii="Calibri" w:hAnsi="Calibri" w:cs="Arial"/>
          <w:i/>
          <w:highlight w:val="yellow"/>
        </w:rPr>
        <w:t>/Abschnitt elektr</w:t>
      </w:r>
      <w:r w:rsidR="009D1FC2">
        <w:rPr>
          <w:rFonts w:ascii="Calibri" w:hAnsi="Calibri" w:cs="Arial"/>
          <w:i/>
          <w:highlight w:val="yellow"/>
        </w:rPr>
        <w:t>o</w:t>
      </w:r>
      <w:r w:rsidR="009D1FC2">
        <w:rPr>
          <w:rFonts w:ascii="Calibri" w:hAnsi="Calibri" w:cs="Arial"/>
          <w:i/>
          <w:highlight w:val="yellow"/>
        </w:rPr>
        <w:t>nisch</w:t>
      </w:r>
      <w:r w:rsidR="00AA4451" w:rsidRPr="0034098D">
        <w:rPr>
          <w:rFonts w:ascii="Calibri" w:hAnsi="Calibri" w:cs="Arial"/>
          <w:i/>
          <w:highlight w:val="yellow"/>
        </w:rPr>
        <w:t xml:space="preserve"> </w:t>
      </w:r>
      <w:r w:rsidRPr="0034098D">
        <w:rPr>
          <w:rFonts w:ascii="Calibri" w:hAnsi="Calibri" w:cs="Arial"/>
          <w:i/>
          <w:highlight w:val="yellow"/>
        </w:rPr>
        <w:t>genutzt wird</w:t>
      </w:r>
      <w:r>
        <w:rPr>
          <w:rFonts w:ascii="Calibri" w:hAnsi="Calibri" w:cs="Arial"/>
          <w:i/>
        </w:rPr>
        <w:t xml:space="preserve"> </w:t>
      </w:r>
    </w:p>
    <w:p w:rsidR="00960551" w:rsidRDefault="00960551" w:rsidP="003D7EE2">
      <w:pPr>
        <w:pBdr>
          <w:bottom w:val="single" w:sz="36" w:space="0" w:color="C0C0C0"/>
        </w:pBdr>
        <w:spacing w:before="120"/>
        <w:jc w:val="both"/>
        <w:rPr>
          <w:rFonts w:ascii="Calibri" w:hAnsi="Calibri" w:cs="Arial"/>
          <w:b/>
          <w:caps/>
          <w:sz w:val="24"/>
        </w:rPr>
      </w:pPr>
    </w:p>
    <w:p w:rsidR="003D7EE2" w:rsidRPr="00EB6007" w:rsidRDefault="003D7EE2" w:rsidP="003D7EE2">
      <w:pPr>
        <w:pBdr>
          <w:bottom w:val="single" w:sz="36" w:space="0" w:color="C0C0C0"/>
        </w:pBdr>
        <w:spacing w:before="120"/>
        <w:jc w:val="both"/>
        <w:rPr>
          <w:rFonts w:ascii="Calibri" w:hAnsi="Calibri" w:cs="Arial"/>
          <w:b/>
          <w:caps/>
          <w:sz w:val="24"/>
        </w:rPr>
      </w:pPr>
      <w:r w:rsidRPr="00EB6007">
        <w:rPr>
          <w:rFonts w:ascii="Calibri" w:hAnsi="Calibri" w:cs="Arial"/>
          <w:b/>
          <w:caps/>
          <w:sz w:val="24"/>
        </w:rPr>
        <w:t>1. Präoperativer Verifikationsprozess</w:t>
      </w:r>
    </w:p>
    <w:p w:rsidR="003D7EE2" w:rsidRPr="00EB6007" w:rsidRDefault="003D7EE2" w:rsidP="003D7EE2">
      <w:pPr>
        <w:jc w:val="both"/>
        <w:rPr>
          <w:rFonts w:ascii="Calibri" w:hAnsi="Calibri" w:cs="Arial"/>
          <w:b/>
          <w:caps/>
          <w:sz w:val="10"/>
        </w:rPr>
      </w:pPr>
    </w:p>
    <w:tbl>
      <w:tblPr>
        <w:tblStyle w:val="Tabellenraster"/>
        <w:tblW w:w="968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999999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94"/>
        <w:gridCol w:w="8088"/>
      </w:tblGrid>
      <w:tr w:rsidR="003D7EE2" w:rsidRPr="00EB6007" w:rsidTr="00AF36E3">
        <w:tc>
          <w:tcPr>
            <w:tcW w:w="1594" w:type="dxa"/>
            <w:tcMar>
              <w:top w:w="28" w:type="dxa"/>
              <w:bottom w:w="28" w:type="dxa"/>
            </w:tcMar>
          </w:tcPr>
          <w:p w:rsidR="003D7EE2" w:rsidRPr="00EB6007" w:rsidRDefault="003D7EE2" w:rsidP="00E2664A">
            <w:pPr>
              <w:jc w:val="both"/>
              <w:rPr>
                <w:rFonts w:ascii="Calibri" w:hAnsi="Calibri" w:cs="Arial"/>
                <w:b/>
              </w:rPr>
            </w:pPr>
            <w:r w:rsidRPr="00EB6007">
              <w:rPr>
                <w:rFonts w:ascii="Calibri" w:hAnsi="Calibri" w:cs="Arial"/>
                <w:b/>
              </w:rPr>
              <w:t>Beteiligte</w:t>
            </w:r>
          </w:p>
        </w:tc>
        <w:tc>
          <w:tcPr>
            <w:tcW w:w="8088" w:type="dxa"/>
            <w:tcMar>
              <w:top w:w="28" w:type="dxa"/>
              <w:bottom w:w="28" w:type="dxa"/>
            </w:tcMar>
          </w:tcPr>
          <w:p w:rsidR="003D7EE2" w:rsidRPr="00EB6007" w:rsidRDefault="00894C82" w:rsidP="00E2664A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Mitarbeiter der </w:t>
            </w:r>
            <w:r w:rsidR="003D7EE2" w:rsidRPr="00EB6007">
              <w:rPr>
                <w:rFonts w:ascii="Calibri" w:hAnsi="Calibri" w:cs="Arial"/>
              </w:rPr>
              <w:t>Aufnahme, Sta</w:t>
            </w:r>
            <w:r>
              <w:rPr>
                <w:rFonts w:ascii="Calibri" w:hAnsi="Calibri" w:cs="Arial"/>
              </w:rPr>
              <w:t xml:space="preserve">tion, Anästhesie, aufklärender ärztlicher Dienst, OP-Koordination, OP-Schleuse; </w:t>
            </w:r>
            <w:r w:rsidR="001C39E1">
              <w:rPr>
                <w:rFonts w:ascii="Calibri" w:hAnsi="Calibri" w:cs="Arial"/>
              </w:rPr>
              <w:t xml:space="preserve">wenn möglich </w:t>
            </w:r>
            <w:r w:rsidR="005E12D3">
              <w:rPr>
                <w:rFonts w:ascii="Calibri" w:hAnsi="Calibri" w:cs="Arial"/>
              </w:rPr>
              <w:t>Einbeziehung des</w:t>
            </w:r>
            <w:r>
              <w:rPr>
                <w:rFonts w:ascii="Calibri" w:hAnsi="Calibri" w:cs="Arial"/>
              </w:rPr>
              <w:t xml:space="preserve"> Patienten</w:t>
            </w:r>
            <w:r w:rsidR="005E12D3">
              <w:rPr>
                <w:rFonts w:ascii="Calibri" w:hAnsi="Calibri" w:cs="Arial"/>
              </w:rPr>
              <w:t xml:space="preserve"> (aktive Befragung)</w:t>
            </w:r>
          </w:p>
          <w:p w:rsidR="003D7EE2" w:rsidRPr="00EB6007" w:rsidRDefault="00B26324" w:rsidP="00E2664A">
            <w:pPr>
              <w:jc w:val="both"/>
              <w:rPr>
                <w:rFonts w:ascii="Calibri" w:hAnsi="Calibri" w:cs="Arial"/>
                <w:i/>
              </w:rPr>
            </w:pPr>
            <w:r w:rsidRPr="00EB6007">
              <w:rPr>
                <w:rFonts w:ascii="Calibri" w:hAnsi="Calibri" w:cs="Arial"/>
                <w:i/>
                <w:highlight w:val="yellow"/>
              </w:rPr>
              <w:sym w:font="Wingdings" w:char="F0E0"/>
            </w:r>
            <w:r w:rsidRPr="00EB6007">
              <w:rPr>
                <w:rFonts w:ascii="Calibri" w:hAnsi="Calibri" w:cs="Arial"/>
                <w:i/>
                <w:highlight w:val="yellow"/>
              </w:rPr>
              <w:t xml:space="preserve"> hier: </w:t>
            </w:r>
            <w:r w:rsidR="00996761">
              <w:rPr>
                <w:rFonts w:ascii="Calibri" w:hAnsi="Calibri" w:cs="Arial"/>
                <w:i/>
                <w:highlight w:val="yellow"/>
              </w:rPr>
              <w:t xml:space="preserve">Anpassung, </w:t>
            </w:r>
            <w:r w:rsidR="003D7EE2" w:rsidRPr="00EB6007">
              <w:rPr>
                <w:rFonts w:ascii="Calibri" w:hAnsi="Calibri" w:cs="Arial"/>
                <w:i/>
                <w:highlight w:val="yellow"/>
              </w:rPr>
              <w:t>Ergänzung und Präzis</w:t>
            </w:r>
            <w:r w:rsidR="001E754F" w:rsidRPr="00EB6007">
              <w:rPr>
                <w:rFonts w:ascii="Calibri" w:hAnsi="Calibri" w:cs="Arial"/>
                <w:i/>
                <w:highlight w:val="yellow"/>
              </w:rPr>
              <w:t>ierung durch Krankenhaus</w:t>
            </w:r>
          </w:p>
        </w:tc>
      </w:tr>
      <w:tr w:rsidR="003D7EE2" w:rsidRPr="00EB6007" w:rsidTr="00AF36E3">
        <w:tc>
          <w:tcPr>
            <w:tcW w:w="1594" w:type="dxa"/>
            <w:tcMar>
              <w:top w:w="28" w:type="dxa"/>
              <w:bottom w:w="28" w:type="dxa"/>
            </w:tcMar>
          </w:tcPr>
          <w:p w:rsidR="003D7EE2" w:rsidRPr="00EB6007" w:rsidRDefault="003D7EE2" w:rsidP="00E2664A">
            <w:pPr>
              <w:jc w:val="both"/>
              <w:rPr>
                <w:rFonts w:ascii="Calibri" w:hAnsi="Calibri" w:cs="Arial"/>
                <w:b/>
              </w:rPr>
            </w:pPr>
            <w:r w:rsidRPr="00EB6007">
              <w:rPr>
                <w:rFonts w:ascii="Calibri" w:hAnsi="Calibri" w:cs="Arial"/>
                <w:b/>
              </w:rPr>
              <w:t>Ziel</w:t>
            </w:r>
          </w:p>
        </w:tc>
        <w:tc>
          <w:tcPr>
            <w:tcW w:w="8088" w:type="dxa"/>
            <w:tcMar>
              <w:top w:w="28" w:type="dxa"/>
              <w:bottom w:w="28" w:type="dxa"/>
            </w:tcMar>
          </w:tcPr>
          <w:p w:rsidR="003D7EE2" w:rsidRPr="00EB6007" w:rsidRDefault="00633F18" w:rsidP="00283A84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 xml:space="preserve">Vermeidung bzw. Verringerung des Risikos </w:t>
            </w:r>
            <w:r w:rsidR="003D7EE2" w:rsidRPr="00EB6007">
              <w:rPr>
                <w:rFonts w:ascii="Calibri" w:hAnsi="Calibri" w:cs="Arial"/>
              </w:rPr>
              <w:t xml:space="preserve">einer </w:t>
            </w:r>
            <w:r>
              <w:rPr>
                <w:rFonts w:ascii="Calibri" w:hAnsi="Calibri" w:cs="Arial"/>
              </w:rPr>
              <w:t>Eingriffsverwechslung</w:t>
            </w:r>
          </w:p>
        </w:tc>
      </w:tr>
      <w:tr w:rsidR="003D7EE2" w:rsidRPr="00EB6007" w:rsidTr="00AF36E3">
        <w:tc>
          <w:tcPr>
            <w:tcW w:w="1594" w:type="dxa"/>
            <w:tcMar>
              <w:top w:w="28" w:type="dxa"/>
              <w:bottom w:w="28" w:type="dxa"/>
            </w:tcMar>
          </w:tcPr>
          <w:p w:rsidR="003D7EE2" w:rsidRPr="00EB6007" w:rsidRDefault="003D7EE2" w:rsidP="00E2664A">
            <w:pPr>
              <w:jc w:val="both"/>
              <w:rPr>
                <w:rFonts w:ascii="Calibri" w:hAnsi="Calibri" w:cs="Arial"/>
                <w:b/>
              </w:rPr>
            </w:pPr>
            <w:r w:rsidRPr="00EB6007">
              <w:rPr>
                <w:rFonts w:ascii="Calibri" w:hAnsi="Calibri" w:cs="Arial"/>
                <w:b/>
              </w:rPr>
              <w:t>Zeitpunkt</w:t>
            </w:r>
          </w:p>
        </w:tc>
        <w:tc>
          <w:tcPr>
            <w:tcW w:w="8088" w:type="dxa"/>
            <w:tcMar>
              <w:top w:w="28" w:type="dxa"/>
              <w:bottom w:w="28" w:type="dxa"/>
            </w:tcMar>
          </w:tcPr>
          <w:p w:rsidR="003D7EE2" w:rsidRPr="00EB6007" w:rsidRDefault="003D7EE2" w:rsidP="00E2664A">
            <w:pPr>
              <w:jc w:val="both"/>
              <w:rPr>
                <w:rFonts w:ascii="Calibri" w:hAnsi="Calibri" w:cs="Arial"/>
              </w:rPr>
            </w:pPr>
            <w:r w:rsidRPr="00EB6007">
              <w:rPr>
                <w:rFonts w:ascii="Calibri" w:hAnsi="Calibri" w:cs="Arial"/>
              </w:rPr>
              <w:t xml:space="preserve">Zu verschiedenen </w:t>
            </w:r>
            <w:r w:rsidR="00F130CD" w:rsidRPr="00EB6007">
              <w:rPr>
                <w:rFonts w:ascii="Calibri" w:hAnsi="Calibri" w:cs="Arial"/>
              </w:rPr>
              <w:t xml:space="preserve">definierten </w:t>
            </w:r>
            <w:r w:rsidRPr="00EB6007">
              <w:rPr>
                <w:rFonts w:ascii="Calibri" w:hAnsi="Calibri" w:cs="Arial"/>
              </w:rPr>
              <w:t>Zeitpunkten des präoperativen Vorbereitungsprozesses</w:t>
            </w:r>
            <w:r w:rsidR="00F130CD" w:rsidRPr="00EB6007">
              <w:rPr>
                <w:rFonts w:ascii="Calibri" w:hAnsi="Calibri" w:cs="Arial"/>
              </w:rPr>
              <w:t>:</w:t>
            </w:r>
            <w:r w:rsidRPr="00EB6007">
              <w:rPr>
                <w:rFonts w:ascii="Calibri" w:hAnsi="Calibri" w:cs="Arial"/>
              </w:rPr>
              <w:t xml:space="preserve"> </w:t>
            </w:r>
            <w:r w:rsidR="00F130CD" w:rsidRPr="00EB6007">
              <w:rPr>
                <w:rFonts w:ascii="Calibri" w:hAnsi="Calibri" w:cs="Arial"/>
              </w:rPr>
              <w:t xml:space="preserve">bei </w:t>
            </w:r>
            <w:r w:rsidRPr="00EB6007">
              <w:rPr>
                <w:rFonts w:ascii="Calibri" w:hAnsi="Calibri" w:cs="Arial"/>
              </w:rPr>
              <w:t>Au</w:t>
            </w:r>
            <w:r w:rsidRPr="00EB6007">
              <w:rPr>
                <w:rFonts w:ascii="Calibri" w:hAnsi="Calibri" w:cs="Arial"/>
              </w:rPr>
              <w:t>f</w:t>
            </w:r>
            <w:r w:rsidRPr="00EB6007">
              <w:rPr>
                <w:rFonts w:ascii="Calibri" w:hAnsi="Calibri" w:cs="Arial"/>
              </w:rPr>
              <w:t>nahme, OP-Planung, Aufklärung des Patienten, Übergaben und Übergang in den OP-Bereich</w:t>
            </w:r>
          </w:p>
          <w:p w:rsidR="003D7EE2" w:rsidRPr="00EB6007" w:rsidRDefault="00B26324" w:rsidP="00E2664A">
            <w:pPr>
              <w:jc w:val="both"/>
              <w:rPr>
                <w:rFonts w:ascii="Calibri" w:hAnsi="Calibri" w:cs="Arial"/>
                <w:b/>
              </w:rPr>
            </w:pPr>
            <w:r w:rsidRPr="00EB6007">
              <w:rPr>
                <w:rFonts w:ascii="Calibri" w:hAnsi="Calibri" w:cs="Arial"/>
                <w:i/>
                <w:highlight w:val="yellow"/>
              </w:rPr>
              <w:sym w:font="Wingdings" w:char="F0E0"/>
            </w:r>
            <w:r w:rsidRPr="00EB6007">
              <w:rPr>
                <w:rFonts w:ascii="Calibri" w:hAnsi="Calibri" w:cs="Arial"/>
                <w:i/>
                <w:highlight w:val="yellow"/>
              </w:rPr>
              <w:t xml:space="preserve"> hier: </w:t>
            </w:r>
            <w:r w:rsidR="00996761">
              <w:rPr>
                <w:rFonts w:ascii="Calibri" w:hAnsi="Calibri" w:cs="Arial"/>
                <w:i/>
                <w:highlight w:val="yellow"/>
              </w:rPr>
              <w:t xml:space="preserve">Anpassung, </w:t>
            </w:r>
            <w:r w:rsidR="003D7EE2" w:rsidRPr="00EB6007">
              <w:rPr>
                <w:rFonts w:ascii="Calibri" w:hAnsi="Calibri" w:cs="Arial"/>
                <w:i/>
                <w:highlight w:val="yellow"/>
              </w:rPr>
              <w:t xml:space="preserve">Ergänzung und </w:t>
            </w:r>
            <w:r w:rsidR="001E754F" w:rsidRPr="00EB6007">
              <w:rPr>
                <w:rFonts w:ascii="Calibri" w:hAnsi="Calibri" w:cs="Arial"/>
                <w:i/>
                <w:highlight w:val="yellow"/>
              </w:rPr>
              <w:t>Präzisierung durch Krankenhaus</w:t>
            </w:r>
          </w:p>
        </w:tc>
      </w:tr>
      <w:tr w:rsidR="003D7EE2" w:rsidRPr="00EB6007" w:rsidTr="00AF36E3">
        <w:tc>
          <w:tcPr>
            <w:tcW w:w="1594" w:type="dxa"/>
            <w:tcMar>
              <w:top w:w="28" w:type="dxa"/>
              <w:bottom w:w="28" w:type="dxa"/>
            </w:tcMar>
          </w:tcPr>
          <w:p w:rsidR="003D7EE2" w:rsidRPr="00EB6007" w:rsidRDefault="003D7EE2" w:rsidP="00E2664A">
            <w:pPr>
              <w:jc w:val="both"/>
              <w:rPr>
                <w:rFonts w:ascii="Calibri" w:hAnsi="Calibri" w:cs="Arial"/>
                <w:b/>
              </w:rPr>
            </w:pPr>
            <w:r w:rsidRPr="00EB6007">
              <w:rPr>
                <w:rFonts w:ascii="Calibri" w:hAnsi="Calibri" w:cs="Arial"/>
                <w:b/>
              </w:rPr>
              <w:t>Bestandteile</w:t>
            </w:r>
          </w:p>
        </w:tc>
        <w:tc>
          <w:tcPr>
            <w:tcW w:w="8088" w:type="dxa"/>
            <w:tcMar>
              <w:top w:w="28" w:type="dxa"/>
              <w:bottom w:w="28" w:type="dxa"/>
            </w:tcMar>
          </w:tcPr>
          <w:p w:rsidR="003D7EE2" w:rsidRPr="00EB6007" w:rsidRDefault="003D7EE2" w:rsidP="00E2664A">
            <w:pPr>
              <w:jc w:val="both"/>
              <w:rPr>
                <w:rFonts w:ascii="Calibri" w:hAnsi="Calibri" w:cs="Arial"/>
              </w:rPr>
            </w:pPr>
            <w:r w:rsidRPr="00EB6007">
              <w:rPr>
                <w:rFonts w:ascii="Calibri" w:hAnsi="Calibri" w:cs="Arial"/>
              </w:rPr>
              <w:t>Alle relevanten Dokumente und</w:t>
            </w:r>
            <w:r w:rsidR="005C76D1">
              <w:rPr>
                <w:rFonts w:ascii="Calibri" w:hAnsi="Calibri" w:cs="Arial"/>
              </w:rPr>
              <w:t xml:space="preserve"> Untersuchungsergebnisse (siehe OP-Checkliste/Ausfüllhilfe</w:t>
            </w:r>
            <w:r w:rsidRPr="00EB6007">
              <w:rPr>
                <w:rFonts w:ascii="Calibri" w:hAnsi="Calibri" w:cs="Arial"/>
              </w:rPr>
              <w:t>):</w:t>
            </w:r>
          </w:p>
          <w:p w:rsidR="003D7EE2" w:rsidRPr="00EB6007" w:rsidRDefault="003D7EE2" w:rsidP="003D7EE2">
            <w:pPr>
              <w:numPr>
                <w:ilvl w:val="0"/>
                <w:numId w:val="13"/>
              </w:numPr>
              <w:jc w:val="both"/>
              <w:rPr>
                <w:rFonts w:ascii="Calibri" w:hAnsi="Calibri" w:cs="Arial"/>
              </w:rPr>
            </w:pPr>
            <w:r w:rsidRPr="00EB6007">
              <w:rPr>
                <w:rFonts w:ascii="Calibri" w:hAnsi="Calibri" w:cs="Arial"/>
              </w:rPr>
              <w:t>liegen vor</w:t>
            </w:r>
            <w:r w:rsidR="009C7227">
              <w:rPr>
                <w:rFonts w:ascii="Calibri" w:hAnsi="Calibri" w:cs="Arial"/>
              </w:rPr>
              <w:t>;</w:t>
            </w:r>
          </w:p>
          <w:p w:rsidR="003D7EE2" w:rsidRPr="00EB6007" w:rsidRDefault="003D7EE2" w:rsidP="003D7EE2">
            <w:pPr>
              <w:numPr>
                <w:ilvl w:val="0"/>
                <w:numId w:val="13"/>
              </w:numPr>
              <w:jc w:val="both"/>
              <w:rPr>
                <w:rFonts w:ascii="Calibri" w:hAnsi="Calibri" w:cs="Arial"/>
              </w:rPr>
            </w:pPr>
            <w:r w:rsidRPr="00EB6007">
              <w:rPr>
                <w:rFonts w:ascii="Calibri" w:hAnsi="Calibri" w:cs="Arial"/>
              </w:rPr>
              <w:t>sind korrekt beschriftet und beziehen sich auf den richtigen Patienten (Abgleich mit Patie</w:t>
            </w:r>
            <w:r w:rsidRPr="00EB6007">
              <w:rPr>
                <w:rFonts w:ascii="Calibri" w:hAnsi="Calibri" w:cs="Arial"/>
              </w:rPr>
              <w:t>n</w:t>
            </w:r>
            <w:r w:rsidRPr="00EB6007">
              <w:rPr>
                <w:rFonts w:ascii="Calibri" w:hAnsi="Calibri" w:cs="Arial"/>
              </w:rPr>
              <w:t>tenidentifikationsmerkmalen)</w:t>
            </w:r>
            <w:r w:rsidR="009C7227">
              <w:rPr>
                <w:rFonts w:ascii="Calibri" w:hAnsi="Calibri" w:cs="Arial"/>
              </w:rPr>
              <w:t>;</w:t>
            </w:r>
          </w:p>
          <w:p w:rsidR="003D7EE2" w:rsidRPr="00EB6007" w:rsidRDefault="003D7EE2" w:rsidP="003D7EE2">
            <w:pPr>
              <w:numPr>
                <w:ilvl w:val="0"/>
                <w:numId w:val="13"/>
              </w:numPr>
              <w:jc w:val="both"/>
              <w:rPr>
                <w:rFonts w:ascii="Calibri" w:hAnsi="Calibri" w:cs="Arial"/>
              </w:rPr>
            </w:pPr>
            <w:r w:rsidRPr="00EB6007">
              <w:rPr>
                <w:rFonts w:ascii="Calibri" w:hAnsi="Calibri" w:cs="Arial"/>
              </w:rPr>
              <w:t>wurden überprüft hinsichtlich des zu operierenden Patienten, des Eingriffs, des Eingriffsortes und ggf. benötigter Implantate</w:t>
            </w:r>
            <w:r w:rsidR="00993E49">
              <w:rPr>
                <w:rFonts w:ascii="Calibri" w:hAnsi="Calibri" w:cs="Arial"/>
              </w:rPr>
              <w:t>/Spezialinstrumente</w:t>
            </w:r>
            <w:r w:rsidR="009C7227">
              <w:rPr>
                <w:rFonts w:ascii="Calibri" w:hAnsi="Calibri" w:cs="Arial"/>
              </w:rPr>
              <w:t>.</w:t>
            </w:r>
          </w:p>
        </w:tc>
      </w:tr>
      <w:tr w:rsidR="003D7EE2" w:rsidRPr="00EB6007" w:rsidTr="00AF36E3">
        <w:tc>
          <w:tcPr>
            <w:tcW w:w="1594" w:type="dxa"/>
            <w:tcMar>
              <w:top w:w="28" w:type="dxa"/>
              <w:bottom w:w="28" w:type="dxa"/>
            </w:tcMar>
          </w:tcPr>
          <w:p w:rsidR="003D7EE2" w:rsidRPr="00EB6007" w:rsidRDefault="00245BD1" w:rsidP="00245BD1">
            <w:pPr>
              <w:rPr>
                <w:rFonts w:ascii="Calibri" w:hAnsi="Calibri" w:cs="Arial"/>
                <w:b/>
              </w:rPr>
            </w:pPr>
            <w:r w:rsidRPr="00EB6007">
              <w:rPr>
                <w:rFonts w:ascii="Calibri" w:hAnsi="Calibri" w:cs="Arial"/>
                <w:b/>
              </w:rPr>
              <w:t>Regelu</w:t>
            </w:r>
            <w:r w:rsidR="000B133C" w:rsidRPr="00EB6007">
              <w:rPr>
                <w:rFonts w:ascii="Calibri" w:hAnsi="Calibri" w:cs="Arial"/>
                <w:b/>
              </w:rPr>
              <w:t>ng für</w:t>
            </w:r>
            <w:r w:rsidRPr="00EB6007">
              <w:rPr>
                <w:rFonts w:ascii="Calibri" w:hAnsi="Calibri" w:cs="Arial"/>
                <w:b/>
              </w:rPr>
              <w:t xml:space="preserve"> Abweichung</w:t>
            </w:r>
            <w:r w:rsidR="000B133C" w:rsidRPr="00EB6007">
              <w:rPr>
                <w:rFonts w:ascii="Calibri" w:hAnsi="Calibri" w:cs="Arial"/>
                <w:b/>
              </w:rPr>
              <w:t>en</w:t>
            </w:r>
          </w:p>
        </w:tc>
        <w:tc>
          <w:tcPr>
            <w:tcW w:w="8088" w:type="dxa"/>
            <w:tcMar>
              <w:top w:w="28" w:type="dxa"/>
              <w:bottom w:w="28" w:type="dxa"/>
            </w:tcMar>
          </w:tcPr>
          <w:p w:rsidR="00AE1DA3" w:rsidRDefault="00245BD1" w:rsidP="00A75456">
            <w:pPr>
              <w:jc w:val="both"/>
              <w:rPr>
                <w:rFonts w:ascii="Calibri" w:hAnsi="Calibri" w:cs="Arial"/>
              </w:rPr>
            </w:pPr>
            <w:r w:rsidRPr="00EB6007">
              <w:rPr>
                <w:rFonts w:ascii="Calibri" w:hAnsi="Calibri" w:cs="Arial"/>
              </w:rPr>
              <w:t>Bei Abweichungen wird der Operateur</w:t>
            </w:r>
            <w:r w:rsidR="006D2299" w:rsidRPr="00EB6007">
              <w:rPr>
                <w:rFonts w:ascii="Calibri" w:hAnsi="Calibri" w:cs="Arial"/>
              </w:rPr>
              <w:t xml:space="preserve"> bzw. der </w:t>
            </w:r>
            <w:r w:rsidR="00C736CF" w:rsidRPr="00EB6007">
              <w:rPr>
                <w:rFonts w:ascii="Calibri" w:hAnsi="Calibri" w:cs="Arial"/>
              </w:rPr>
              <w:t>für die Operation verantwortliche Arzt</w:t>
            </w:r>
            <w:r w:rsidR="003F4919" w:rsidRPr="00EB6007">
              <w:rPr>
                <w:rFonts w:ascii="Calibri" w:hAnsi="Calibri" w:cs="Arial"/>
              </w:rPr>
              <w:t xml:space="preserve"> </w:t>
            </w:r>
            <w:r w:rsidRPr="00EB6007">
              <w:rPr>
                <w:rFonts w:ascii="Calibri" w:hAnsi="Calibri" w:cs="Arial"/>
              </w:rPr>
              <w:t>info</w:t>
            </w:r>
            <w:r w:rsidRPr="00EB6007">
              <w:rPr>
                <w:rFonts w:ascii="Calibri" w:hAnsi="Calibri" w:cs="Arial"/>
              </w:rPr>
              <w:t>r</w:t>
            </w:r>
            <w:r w:rsidRPr="00EB6007">
              <w:rPr>
                <w:rFonts w:ascii="Calibri" w:hAnsi="Calibri" w:cs="Arial"/>
              </w:rPr>
              <w:t>miert. Dieser entscheidet über das weitere Vorgehen.</w:t>
            </w:r>
          </w:p>
          <w:p w:rsidR="00895973" w:rsidRPr="00AE1DA3" w:rsidRDefault="006F3C7E" w:rsidP="000F383C">
            <w:pPr>
              <w:pStyle w:val="KBV-Aufzhlung1"/>
              <w:numPr>
                <w:ilvl w:val="0"/>
                <w:numId w:val="27"/>
              </w:numPr>
              <w:ind w:left="425"/>
              <w:rPr>
                <w:rFonts w:ascii="Calibri" w:hAnsi="Calibri" w:cs="Arial"/>
                <w:i/>
              </w:rPr>
            </w:pPr>
            <w:r w:rsidRPr="00AE1DA3">
              <w:rPr>
                <w:rFonts w:ascii="Calibri" w:hAnsi="Calibri" w:cs="Arial"/>
                <w:highlight w:val="lightGray"/>
              </w:rPr>
              <w:t>Prozess-Stopp</w:t>
            </w:r>
            <w:r w:rsidRPr="00AE1DA3">
              <w:rPr>
                <w:rFonts w:ascii="Calibri" w:hAnsi="Calibri" w:cs="Arial"/>
              </w:rPr>
              <w:t xml:space="preserve">: </w:t>
            </w:r>
            <w:r w:rsidR="004375E4" w:rsidRPr="00AE1DA3">
              <w:rPr>
                <w:rFonts w:ascii="Calibri" w:hAnsi="Calibri" w:cs="Arial"/>
              </w:rPr>
              <w:t>Der Patient verlässt bei ungeklärten Abweichungen nicht die Stat</w:t>
            </w:r>
            <w:r w:rsidR="004375E4" w:rsidRPr="00AE1DA3">
              <w:rPr>
                <w:rFonts w:ascii="Calibri" w:hAnsi="Calibri" w:cs="Arial"/>
              </w:rPr>
              <w:t>i</w:t>
            </w:r>
            <w:r w:rsidR="004375E4" w:rsidRPr="00AE1DA3">
              <w:rPr>
                <w:rFonts w:ascii="Calibri" w:hAnsi="Calibri" w:cs="Arial"/>
              </w:rPr>
              <w:t>on/Ambulanz in Richtung OP</w:t>
            </w:r>
            <w:r w:rsidR="001778C1" w:rsidRPr="00AE1DA3">
              <w:rPr>
                <w:rFonts w:ascii="Calibri" w:hAnsi="Calibri" w:cs="Arial"/>
              </w:rPr>
              <w:t xml:space="preserve"> bzw. wird nicht in den OP-Bereich eingeschleust</w:t>
            </w:r>
            <w:r w:rsidR="00CF081B" w:rsidRPr="00AE1DA3">
              <w:rPr>
                <w:rFonts w:ascii="Calibri" w:hAnsi="Calibri" w:cs="Arial"/>
              </w:rPr>
              <w:t>; bei Unkla</w:t>
            </w:r>
            <w:r w:rsidR="00CF081B" w:rsidRPr="00AE1DA3">
              <w:rPr>
                <w:rFonts w:ascii="Calibri" w:hAnsi="Calibri" w:cs="Arial"/>
              </w:rPr>
              <w:t>r</w:t>
            </w:r>
            <w:r w:rsidR="00CF081B" w:rsidRPr="00AE1DA3">
              <w:rPr>
                <w:rFonts w:ascii="Calibri" w:hAnsi="Calibri" w:cs="Arial"/>
              </w:rPr>
              <w:t>heiten erfolgt keine Narkoseeinleitung</w:t>
            </w:r>
            <w:r w:rsidR="00895973" w:rsidRPr="00AE1DA3">
              <w:rPr>
                <w:rFonts w:ascii="Calibri" w:hAnsi="Calibri" w:cs="Arial"/>
              </w:rPr>
              <w:t xml:space="preserve">. </w:t>
            </w:r>
            <w:r w:rsidR="00895973" w:rsidRPr="00AE1DA3">
              <w:rPr>
                <w:rFonts w:ascii="Calibri" w:hAnsi="Calibri"/>
              </w:rPr>
              <w:t>Eine Ausnahme gilt bei lebensbedrohlichen Notfä</w:t>
            </w:r>
            <w:r w:rsidR="00895973" w:rsidRPr="00AE1DA3">
              <w:rPr>
                <w:rFonts w:ascii="Calibri" w:hAnsi="Calibri"/>
              </w:rPr>
              <w:t>l</w:t>
            </w:r>
            <w:r w:rsidR="00895973" w:rsidRPr="00AE1DA3">
              <w:rPr>
                <w:rFonts w:ascii="Calibri" w:hAnsi="Calibri"/>
              </w:rPr>
              <w:t>len, bei denen die für die Checkliste benötigte Zeit nach ärztlicher Einschätzung ein ina</w:t>
            </w:r>
            <w:r w:rsidR="00895973" w:rsidRPr="00AE1DA3">
              <w:rPr>
                <w:rFonts w:ascii="Calibri" w:hAnsi="Calibri"/>
              </w:rPr>
              <w:t>k</w:t>
            </w:r>
            <w:r w:rsidR="00895973" w:rsidRPr="00AE1DA3">
              <w:rPr>
                <w:rFonts w:ascii="Calibri" w:hAnsi="Calibri"/>
              </w:rPr>
              <w:t>zeptables Risiko darstellt.</w:t>
            </w:r>
          </w:p>
          <w:p w:rsidR="008820EE" w:rsidRPr="00EB6007" w:rsidRDefault="008820EE" w:rsidP="00BA5018">
            <w:pPr>
              <w:jc w:val="both"/>
              <w:rPr>
                <w:rFonts w:ascii="Calibri" w:hAnsi="Calibri" w:cs="Arial"/>
              </w:rPr>
            </w:pPr>
            <w:r w:rsidRPr="00EB6007">
              <w:rPr>
                <w:rFonts w:ascii="Calibri" w:hAnsi="Calibri" w:cs="Arial"/>
                <w:i/>
                <w:highlight w:val="yellow"/>
              </w:rPr>
              <w:sym w:font="Wingdings" w:char="F0E0"/>
            </w:r>
            <w:r w:rsidRPr="00EB6007">
              <w:rPr>
                <w:rFonts w:ascii="Calibri" w:hAnsi="Calibri" w:cs="Arial"/>
                <w:i/>
                <w:highlight w:val="yellow"/>
              </w:rPr>
              <w:t xml:space="preserve"> hier: schriftliche Festlegung der zuständigen Personen im Krankenhaus</w:t>
            </w:r>
          </w:p>
        </w:tc>
      </w:tr>
      <w:tr w:rsidR="001630BE" w:rsidRPr="00EB6007" w:rsidTr="00AF36E3">
        <w:tc>
          <w:tcPr>
            <w:tcW w:w="1594" w:type="dxa"/>
            <w:tcMar>
              <w:top w:w="28" w:type="dxa"/>
              <w:bottom w:w="28" w:type="dxa"/>
            </w:tcMar>
          </w:tcPr>
          <w:p w:rsidR="001630BE" w:rsidRPr="00EB6007" w:rsidRDefault="001630BE" w:rsidP="009811E7">
            <w:pPr>
              <w:rPr>
                <w:rFonts w:ascii="Calibri" w:hAnsi="Calibri" w:cs="Arial"/>
                <w:b/>
              </w:rPr>
            </w:pPr>
            <w:r w:rsidRPr="00EB6007">
              <w:rPr>
                <w:rFonts w:ascii="Calibri" w:hAnsi="Calibri" w:cs="Arial"/>
                <w:b/>
              </w:rPr>
              <w:t>OP-Freigabe</w:t>
            </w:r>
            <w:r w:rsidR="00351EFC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8088" w:type="dxa"/>
            <w:tcMar>
              <w:top w:w="28" w:type="dxa"/>
              <w:bottom w:w="28" w:type="dxa"/>
            </w:tcMar>
          </w:tcPr>
          <w:p w:rsidR="00322CDC" w:rsidRPr="00EB6007" w:rsidRDefault="007D3BD0" w:rsidP="00D1104B">
            <w:pPr>
              <w:pStyle w:val="Listenabsatz"/>
              <w:numPr>
                <w:ilvl w:val="0"/>
                <w:numId w:val="19"/>
              </w:numPr>
              <w:ind w:left="238" w:hanging="238"/>
              <w:jc w:val="both"/>
              <w:rPr>
                <w:rFonts w:ascii="Calibri" w:hAnsi="Calibri" w:cs="Arial"/>
              </w:rPr>
            </w:pPr>
            <w:r w:rsidRPr="00EB6007">
              <w:rPr>
                <w:rFonts w:ascii="Calibri" w:hAnsi="Calibri" w:cs="Arial"/>
              </w:rPr>
              <w:t xml:space="preserve">OP-Freigabe der </w:t>
            </w:r>
            <w:r w:rsidR="00322CDC" w:rsidRPr="00EB6007">
              <w:rPr>
                <w:rFonts w:ascii="Calibri" w:hAnsi="Calibri" w:cs="Arial"/>
              </w:rPr>
              <w:t xml:space="preserve">Station/Ambulanz/OP-Schleuse: </w:t>
            </w:r>
            <w:r w:rsidR="003328DC" w:rsidRPr="00EB6007">
              <w:rPr>
                <w:rFonts w:ascii="Calibri" w:hAnsi="Calibri" w:cs="Arial"/>
              </w:rPr>
              <w:t xml:space="preserve">Der Transport von Patienten zum OP </w:t>
            </w:r>
            <w:r w:rsidR="00322CDC" w:rsidRPr="00EB6007">
              <w:rPr>
                <w:rFonts w:ascii="Calibri" w:hAnsi="Calibri" w:cs="Arial"/>
              </w:rPr>
              <w:t xml:space="preserve">bzw. das Einschleusen </w:t>
            </w:r>
            <w:r w:rsidR="003328DC" w:rsidRPr="00EB6007">
              <w:rPr>
                <w:rFonts w:ascii="Calibri" w:hAnsi="Calibri" w:cs="Arial"/>
              </w:rPr>
              <w:t>setzt</w:t>
            </w:r>
            <w:r w:rsidR="00500206" w:rsidRPr="00EB6007">
              <w:rPr>
                <w:rFonts w:ascii="Calibri" w:hAnsi="Calibri" w:cs="Arial"/>
              </w:rPr>
              <w:t xml:space="preserve"> das </w:t>
            </w:r>
            <w:r w:rsidR="003328DC" w:rsidRPr="00EB6007">
              <w:rPr>
                <w:rFonts w:ascii="Calibri" w:hAnsi="Calibri" w:cs="Arial"/>
              </w:rPr>
              <w:t xml:space="preserve">vollständige Ausfüllen der </w:t>
            </w:r>
            <w:r w:rsidR="00500206" w:rsidRPr="00EB6007">
              <w:rPr>
                <w:rFonts w:ascii="Calibri" w:hAnsi="Calibri" w:cs="Arial"/>
              </w:rPr>
              <w:t xml:space="preserve">relevanten </w:t>
            </w:r>
            <w:r w:rsidR="003328DC" w:rsidRPr="00EB6007">
              <w:rPr>
                <w:rFonts w:ascii="Calibri" w:hAnsi="Calibri" w:cs="Arial"/>
              </w:rPr>
              <w:t>Checkliste</w:t>
            </w:r>
            <w:r w:rsidR="00500206" w:rsidRPr="00EB6007">
              <w:rPr>
                <w:rFonts w:ascii="Calibri" w:hAnsi="Calibri" w:cs="Arial"/>
              </w:rPr>
              <w:t>n-Items</w:t>
            </w:r>
            <w:r w:rsidR="003328DC" w:rsidRPr="00EB6007">
              <w:rPr>
                <w:rFonts w:ascii="Calibri" w:hAnsi="Calibri" w:cs="Arial"/>
              </w:rPr>
              <w:t xml:space="preserve"> und g</w:t>
            </w:r>
            <w:r w:rsidR="003328DC" w:rsidRPr="00EB6007">
              <w:rPr>
                <w:rFonts w:ascii="Calibri" w:hAnsi="Calibri" w:cs="Arial"/>
              </w:rPr>
              <w:t>e</w:t>
            </w:r>
            <w:r w:rsidR="003328DC" w:rsidRPr="00EB6007">
              <w:rPr>
                <w:rFonts w:ascii="Calibri" w:hAnsi="Calibri" w:cs="Arial"/>
              </w:rPr>
              <w:t>klärte Abweichungen voraus.</w:t>
            </w:r>
            <w:r w:rsidR="00F74F9B" w:rsidRPr="00EB6007">
              <w:rPr>
                <w:rFonts w:ascii="Calibri" w:hAnsi="Calibri" w:cs="Arial"/>
              </w:rPr>
              <w:t xml:space="preserve"> </w:t>
            </w:r>
          </w:p>
          <w:p w:rsidR="001630BE" w:rsidRPr="00EB6007" w:rsidRDefault="007D3BD0" w:rsidP="00D1104B">
            <w:pPr>
              <w:pStyle w:val="Listenabsatz"/>
              <w:numPr>
                <w:ilvl w:val="0"/>
                <w:numId w:val="19"/>
              </w:numPr>
              <w:ind w:left="238" w:hanging="238"/>
              <w:jc w:val="both"/>
              <w:rPr>
                <w:rFonts w:ascii="Calibri" w:hAnsi="Calibri" w:cs="Arial"/>
              </w:rPr>
            </w:pPr>
            <w:r w:rsidRPr="00EB6007">
              <w:rPr>
                <w:rFonts w:ascii="Calibri" w:hAnsi="Calibri" w:cs="Arial"/>
              </w:rPr>
              <w:t>OP-Freigabe</w:t>
            </w:r>
            <w:r w:rsidR="00322CDC" w:rsidRPr="00EB6007">
              <w:rPr>
                <w:rFonts w:ascii="Calibri" w:hAnsi="Calibri" w:cs="Arial"/>
              </w:rPr>
              <w:t xml:space="preserve"> im zentralen OP-Bereich: </w:t>
            </w:r>
            <w:r w:rsidR="004375E4" w:rsidRPr="00EB6007">
              <w:rPr>
                <w:rFonts w:ascii="Calibri" w:hAnsi="Calibri" w:cs="Arial"/>
              </w:rPr>
              <w:t xml:space="preserve">Vor Narkoseeinleitung/OP-Beginn sind alle fehlenden Informationen beschafft oder Unstimmigkeiten bzw. Abweichungen ausgeräumt. </w:t>
            </w:r>
          </w:p>
        </w:tc>
      </w:tr>
    </w:tbl>
    <w:p w:rsidR="00960551" w:rsidRDefault="00960551" w:rsidP="003904B5">
      <w:pPr>
        <w:spacing w:before="120"/>
        <w:jc w:val="both"/>
        <w:rPr>
          <w:rFonts w:ascii="Calibri" w:hAnsi="Calibri" w:cs="Arial"/>
          <w:b/>
          <w:caps/>
          <w:sz w:val="24"/>
        </w:rPr>
      </w:pPr>
    </w:p>
    <w:p w:rsidR="003D7EE2" w:rsidRPr="00EB6007" w:rsidRDefault="00960551" w:rsidP="003D7EE2">
      <w:pPr>
        <w:pBdr>
          <w:bottom w:val="single" w:sz="36" w:space="1" w:color="C0C0C0"/>
        </w:pBdr>
        <w:spacing w:before="120"/>
        <w:jc w:val="both"/>
        <w:rPr>
          <w:rFonts w:ascii="Calibri" w:hAnsi="Calibri" w:cs="Arial"/>
          <w:b/>
          <w:caps/>
          <w:sz w:val="24"/>
        </w:rPr>
      </w:pPr>
      <w:r>
        <w:rPr>
          <w:rFonts w:ascii="Calibri" w:hAnsi="Calibri" w:cs="Arial"/>
          <w:b/>
          <w:caps/>
          <w:sz w:val="24"/>
        </w:rPr>
        <w:br w:type="column"/>
      </w:r>
      <w:r w:rsidR="003D7EE2" w:rsidRPr="00EB6007">
        <w:rPr>
          <w:rFonts w:ascii="Calibri" w:hAnsi="Calibri" w:cs="Arial"/>
          <w:b/>
          <w:caps/>
          <w:sz w:val="24"/>
        </w:rPr>
        <w:lastRenderedPageBreak/>
        <w:t>2. Markierung des Eingriffsortes</w:t>
      </w:r>
    </w:p>
    <w:p w:rsidR="003D7EE2" w:rsidRPr="00EB6007" w:rsidRDefault="003D7EE2" w:rsidP="003D7EE2">
      <w:pPr>
        <w:jc w:val="both"/>
        <w:rPr>
          <w:rFonts w:ascii="Calibri" w:hAnsi="Calibri" w:cs="Arial"/>
          <w:b/>
          <w:caps/>
          <w:sz w:val="10"/>
        </w:rPr>
      </w:pPr>
    </w:p>
    <w:tbl>
      <w:tblPr>
        <w:tblStyle w:val="Tabellenraster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999999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52"/>
        <w:gridCol w:w="8088"/>
      </w:tblGrid>
      <w:tr w:rsidR="003D7EE2" w:rsidRPr="00EB6007" w:rsidTr="00E2664A">
        <w:tc>
          <w:tcPr>
            <w:tcW w:w="1260" w:type="dxa"/>
            <w:tcMar>
              <w:top w:w="28" w:type="dxa"/>
              <w:bottom w:w="28" w:type="dxa"/>
            </w:tcMar>
          </w:tcPr>
          <w:p w:rsidR="003D7EE2" w:rsidRPr="00EB6007" w:rsidRDefault="003D7EE2" w:rsidP="00E2664A">
            <w:pPr>
              <w:jc w:val="both"/>
              <w:rPr>
                <w:rFonts w:ascii="Calibri" w:hAnsi="Calibri" w:cs="Arial"/>
                <w:b/>
              </w:rPr>
            </w:pPr>
            <w:r w:rsidRPr="00EB6007">
              <w:rPr>
                <w:rFonts w:ascii="Calibri" w:hAnsi="Calibri" w:cs="Arial"/>
                <w:b/>
              </w:rPr>
              <w:t>Beteiligte</w:t>
            </w:r>
          </w:p>
        </w:tc>
        <w:tc>
          <w:tcPr>
            <w:tcW w:w="8280" w:type="dxa"/>
            <w:tcMar>
              <w:top w:w="28" w:type="dxa"/>
              <w:bottom w:w="28" w:type="dxa"/>
            </w:tcMar>
          </w:tcPr>
          <w:p w:rsidR="00E67380" w:rsidRPr="0012721E" w:rsidRDefault="00A3545F" w:rsidP="0012721E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Markiert werden </w:t>
            </w:r>
            <w:r w:rsidR="0083601A">
              <w:rPr>
                <w:rFonts w:ascii="Calibri" w:hAnsi="Calibri" w:cs="Arial"/>
              </w:rPr>
              <w:t xml:space="preserve">in der Regel </w:t>
            </w:r>
            <w:r w:rsidR="0012721E">
              <w:rPr>
                <w:rFonts w:ascii="Calibri" w:hAnsi="Calibri" w:cs="Arial"/>
              </w:rPr>
              <w:t>alle Patienten</w:t>
            </w:r>
            <w:r w:rsidR="00E42EA2">
              <w:rPr>
                <w:rFonts w:ascii="Calibri" w:hAnsi="Calibri" w:cs="Arial"/>
              </w:rPr>
              <w:t>/Eingriff</w:t>
            </w:r>
            <w:r w:rsidR="003904B5">
              <w:rPr>
                <w:rFonts w:ascii="Calibri" w:hAnsi="Calibri" w:cs="Arial"/>
              </w:rPr>
              <w:t>sorte</w:t>
            </w:r>
            <w:r w:rsidR="0012721E">
              <w:rPr>
                <w:rFonts w:ascii="Calibri" w:hAnsi="Calibri" w:cs="Arial"/>
              </w:rPr>
              <w:t xml:space="preserve"> </w:t>
            </w:r>
            <w:r w:rsidR="007D49B1">
              <w:rPr>
                <w:rFonts w:ascii="Calibri" w:hAnsi="Calibri" w:cs="Arial"/>
              </w:rPr>
              <w:t>(</w:t>
            </w:r>
            <w:r w:rsidR="0012721E">
              <w:rPr>
                <w:rFonts w:ascii="Calibri" w:hAnsi="Calibri" w:cs="Arial"/>
              </w:rPr>
              <w:t xml:space="preserve">Ausnahmen </w:t>
            </w:r>
            <w:r w:rsidR="007D49B1">
              <w:rPr>
                <w:rFonts w:ascii="Calibri" w:hAnsi="Calibri" w:cs="Arial"/>
              </w:rPr>
              <w:t>siehe Regelung für A</w:t>
            </w:r>
            <w:r w:rsidR="007D49B1">
              <w:rPr>
                <w:rFonts w:ascii="Calibri" w:hAnsi="Calibri" w:cs="Arial"/>
              </w:rPr>
              <w:t>b</w:t>
            </w:r>
            <w:r w:rsidR="007D49B1">
              <w:rPr>
                <w:rFonts w:ascii="Calibri" w:hAnsi="Calibri" w:cs="Arial"/>
              </w:rPr>
              <w:t>weichungen)</w:t>
            </w:r>
            <w:r w:rsidR="0012721E">
              <w:rPr>
                <w:rFonts w:ascii="Calibri" w:hAnsi="Calibri" w:cs="Arial"/>
              </w:rPr>
              <w:t xml:space="preserve">. </w:t>
            </w:r>
            <w:r w:rsidR="008410EC">
              <w:rPr>
                <w:rFonts w:ascii="Calibri" w:hAnsi="Calibri" w:cs="Arial"/>
              </w:rPr>
              <w:t xml:space="preserve">Die </w:t>
            </w:r>
            <w:r w:rsidR="003D7EE2" w:rsidRPr="00EB6007">
              <w:rPr>
                <w:rFonts w:ascii="Calibri" w:hAnsi="Calibri" w:cs="Arial"/>
              </w:rPr>
              <w:t xml:space="preserve">Markierung </w:t>
            </w:r>
            <w:r w:rsidR="008410EC">
              <w:rPr>
                <w:rFonts w:ascii="Calibri" w:hAnsi="Calibri" w:cs="Arial"/>
              </w:rPr>
              <w:t xml:space="preserve">des Eingriffsortes </w:t>
            </w:r>
            <w:r w:rsidR="00B668B3" w:rsidRPr="00EB6007">
              <w:rPr>
                <w:rFonts w:ascii="Calibri" w:hAnsi="Calibri" w:cs="Arial"/>
              </w:rPr>
              <w:t>erfolgt durch den Operateur oder Stationsarzt</w:t>
            </w:r>
            <w:r w:rsidR="00E67380">
              <w:rPr>
                <w:rFonts w:ascii="Calibri" w:hAnsi="Calibri" w:cs="Arial"/>
              </w:rPr>
              <w:t>, möglichst unter Einbeziehung des Patienten</w:t>
            </w:r>
            <w:r w:rsidR="00B668B3" w:rsidRPr="00EB6007">
              <w:rPr>
                <w:rFonts w:ascii="Calibri" w:hAnsi="Calibri" w:cs="Arial"/>
              </w:rPr>
              <w:t>. Wenn die Markierung nicht durch den</w:t>
            </w:r>
            <w:r w:rsidR="003D7EE2" w:rsidRPr="00EB6007">
              <w:rPr>
                <w:rFonts w:ascii="Calibri" w:hAnsi="Calibri" w:cs="Arial"/>
              </w:rPr>
              <w:t xml:space="preserve"> Operateur erfolg</w:t>
            </w:r>
            <w:r w:rsidR="00B668B3" w:rsidRPr="00EB6007">
              <w:rPr>
                <w:rFonts w:ascii="Calibri" w:hAnsi="Calibri" w:cs="Arial"/>
              </w:rPr>
              <w:t>t ist, wird diese vor Narkoseeinleitung von ihm kontrolliert und ggf. korrigiert.</w:t>
            </w:r>
            <w:r w:rsidR="003D7EE2" w:rsidRPr="00EB6007">
              <w:rPr>
                <w:rFonts w:ascii="Calibri" w:hAnsi="Calibri" w:cs="Arial"/>
                <w:i/>
                <w:color w:val="808080"/>
              </w:rPr>
              <w:t xml:space="preserve"> </w:t>
            </w:r>
          </w:p>
          <w:p w:rsidR="003D7EE2" w:rsidRDefault="00B26324" w:rsidP="00E2664A">
            <w:pPr>
              <w:jc w:val="both"/>
              <w:rPr>
                <w:rFonts w:ascii="Calibri" w:hAnsi="Calibri" w:cs="Arial"/>
                <w:i/>
              </w:rPr>
            </w:pPr>
            <w:r w:rsidRPr="00EB6007">
              <w:rPr>
                <w:rFonts w:ascii="Calibri" w:hAnsi="Calibri" w:cs="Arial"/>
                <w:i/>
                <w:highlight w:val="yellow"/>
              </w:rPr>
              <w:sym w:font="Wingdings" w:char="F0E0"/>
            </w:r>
            <w:r w:rsidRPr="00EB6007">
              <w:rPr>
                <w:rFonts w:ascii="Calibri" w:hAnsi="Calibri" w:cs="Arial"/>
                <w:i/>
                <w:highlight w:val="yellow"/>
              </w:rPr>
              <w:t xml:space="preserve"> </w:t>
            </w:r>
            <w:r w:rsidR="003D7EE2" w:rsidRPr="00EB6007">
              <w:rPr>
                <w:rFonts w:ascii="Calibri" w:hAnsi="Calibri" w:cs="Arial"/>
                <w:i/>
                <w:highlight w:val="yellow"/>
              </w:rPr>
              <w:t>hier: schriftliche Festlegung der zuständigen Perso</w:t>
            </w:r>
            <w:r w:rsidR="00B668B3" w:rsidRPr="00EB6007">
              <w:rPr>
                <w:rFonts w:ascii="Calibri" w:hAnsi="Calibri" w:cs="Arial"/>
                <w:i/>
                <w:highlight w:val="yellow"/>
              </w:rPr>
              <w:t>nen</w:t>
            </w:r>
            <w:r w:rsidR="003D7EE2" w:rsidRPr="00EB6007">
              <w:rPr>
                <w:rFonts w:ascii="Calibri" w:hAnsi="Calibri" w:cs="Arial"/>
                <w:i/>
                <w:highlight w:val="yellow"/>
              </w:rPr>
              <w:t xml:space="preserve"> im Krankenhaus</w:t>
            </w:r>
            <w:r w:rsidR="003D7EE2" w:rsidRPr="00EB6007">
              <w:rPr>
                <w:rFonts w:ascii="Calibri" w:hAnsi="Calibri" w:cs="Arial"/>
                <w:i/>
                <w:highlight w:val="red"/>
              </w:rPr>
              <w:t xml:space="preserve"> </w:t>
            </w:r>
          </w:p>
          <w:p w:rsidR="003D7EE2" w:rsidRPr="00E67380" w:rsidRDefault="00C45375" w:rsidP="00E67380">
            <w:pPr>
              <w:jc w:val="both"/>
              <w:rPr>
                <w:rFonts w:ascii="Calibri" w:hAnsi="Calibri" w:cs="Arial"/>
              </w:rPr>
            </w:pPr>
            <w:r w:rsidRPr="00E67380">
              <w:rPr>
                <w:rFonts w:ascii="Calibri" w:hAnsi="Calibri" w:cs="Arial"/>
              </w:rPr>
              <w:t xml:space="preserve">Weitere </w:t>
            </w:r>
            <w:r w:rsidR="001644CD">
              <w:rPr>
                <w:rFonts w:ascii="Calibri" w:hAnsi="Calibri" w:cs="Arial"/>
              </w:rPr>
              <w:t>Überprüfungen</w:t>
            </w:r>
            <w:r w:rsidR="003D7EE2" w:rsidRPr="00E67380">
              <w:rPr>
                <w:rFonts w:ascii="Calibri" w:hAnsi="Calibri" w:cs="Arial"/>
              </w:rPr>
              <w:t xml:space="preserve"> </w:t>
            </w:r>
            <w:r w:rsidR="00AD0A8B" w:rsidRPr="00E67380">
              <w:rPr>
                <w:rFonts w:ascii="Calibri" w:hAnsi="Calibri" w:cs="Arial"/>
              </w:rPr>
              <w:t xml:space="preserve">von Eingriffsort und Markierung </w:t>
            </w:r>
            <w:r w:rsidR="00E67380">
              <w:rPr>
                <w:rFonts w:ascii="Calibri" w:hAnsi="Calibri" w:cs="Arial"/>
              </w:rPr>
              <w:t xml:space="preserve">werden </w:t>
            </w:r>
            <w:r w:rsidR="00AD0A8B" w:rsidRPr="00E67380">
              <w:rPr>
                <w:rFonts w:ascii="Calibri" w:hAnsi="Calibri" w:cs="Arial"/>
              </w:rPr>
              <w:t>durch</w:t>
            </w:r>
            <w:r w:rsidR="00CC35E8">
              <w:rPr>
                <w:rFonts w:ascii="Calibri" w:hAnsi="Calibri" w:cs="Arial"/>
              </w:rPr>
              <w:t xml:space="preserve"> Beteiligte im Rahmen von</w:t>
            </w:r>
            <w:r w:rsidR="003D7EE2" w:rsidRPr="00E67380">
              <w:rPr>
                <w:rFonts w:ascii="Calibri" w:hAnsi="Calibri" w:cs="Arial"/>
              </w:rPr>
              <w:t xml:space="preserve"> Verifikations-Checks und </w:t>
            </w:r>
            <w:r w:rsidR="00E67380">
              <w:rPr>
                <w:rFonts w:ascii="Calibri" w:hAnsi="Calibri" w:cs="Arial"/>
              </w:rPr>
              <w:t xml:space="preserve">beim </w:t>
            </w:r>
            <w:r w:rsidR="003D7EE2" w:rsidRPr="00E67380">
              <w:rPr>
                <w:rFonts w:ascii="Calibri" w:hAnsi="Calibri" w:cs="Arial"/>
              </w:rPr>
              <w:t>Team-Time-Out</w:t>
            </w:r>
            <w:r w:rsidR="00E67380">
              <w:rPr>
                <w:rFonts w:ascii="Calibri" w:hAnsi="Calibri" w:cs="Arial"/>
              </w:rPr>
              <w:t xml:space="preserve"> durchgeführt.</w:t>
            </w:r>
          </w:p>
        </w:tc>
      </w:tr>
      <w:tr w:rsidR="003D7EE2" w:rsidRPr="00EB6007" w:rsidTr="00E2664A">
        <w:tc>
          <w:tcPr>
            <w:tcW w:w="1260" w:type="dxa"/>
            <w:tcMar>
              <w:top w:w="28" w:type="dxa"/>
              <w:bottom w:w="28" w:type="dxa"/>
            </w:tcMar>
          </w:tcPr>
          <w:p w:rsidR="003D7EE2" w:rsidRPr="00EB6007" w:rsidRDefault="003D7EE2" w:rsidP="00E2664A">
            <w:pPr>
              <w:jc w:val="both"/>
              <w:rPr>
                <w:rFonts w:ascii="Calibri" w:hAnsi="Calibri" w:cs="Arial"/>
                <w:b/>
              </w:rPr>
            </w:pPr>
            <w:r w:rsidRPr="00EB6007">
              <w:rPr>
                <w:rFonts w:ascii="Calibri" w:hAnsi="Calibri" w:cs="Arial"/>
                <w:b/>
              </w:rPr>
              <w:t>Ziel</w:t>
            </w:r>
          </w:p>
        </w:tc>
        <w:tc>
          <w:tcPr>
            <w:tcW w:w="8280" w:type="dxa"/>
            <w:tcMar>
              <w:top w:w="28" w:type="dxa"/>
              <w:bottom w:w="28" w:type="dxa"/>
            </w:tcMar>
          </w:tcPr>
          <w:p w:rsidR="003D7EE2" w:rsidRPr="00EB6007" w:rsidRDefault="003D7EE2" w:rsidP="00E2664A">
            <w:pPr>
              <w:jc w:val="both"/>
              <w:rPr>
                <w:rFonts w:ascii="Calibri" w:hAnsi="Calibri" w:cs="Arial"/>
              </w:rPr>
            </w:pPr>
            <w:r w:rsidRPr="00EB6007">
              <w:rPr>
                <w:rFonts w:ascii="Calibri" w:hAnsi="Calibri" w:cs="Arial"/>
              </w:rPr>
              <w:t>Zweifelsfreie Identifizierung des vorgesehenen Eingriffsortes (Inzisions-, Insertionsstelle)</w:t>
            </w:r>
            <w:r w:rsidR="00851627">
              <w:rPr>
                <w:rFonts w:ascii="Calibri" w:hAnsi="Calibri" w:cs="Arial"/>
              </w:rPr>
              <w:t>;</w:t>
            </w:r>
          </w:p>
          <w:p w:rsidR="003D7EE2" w:rsidRPr="00EB6007" w:rsidRDefault="00851627" w:rsidP="00E2664A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die </w:t>
            </w:r>
            <w:r w:rsidR="003D7EE2" w:rsidRPr="00EB6007">
              <w:rPr>
                <w:rFonts w:ascii="Calibri" w:hAnsi="Calibri" w:cs="Arial"/>
              </w:rPr>
              <w:t xml:space="preserve">Markierung soll </w:t>
            </w:r>
            <w:r w:rsidR="00DF366C">
              <w:rPr>
                <w:rFonts w:ascii="Calibri" w:hAnsi="Calibri" w:cs="Arial"/>
              </w:rPr>
              <w:t xml:space="preserve">nach Möglichkeit unter Einbeziehung des Patienten </w:t>
            </w:r>
            <w:r w:rsidR="003D7EE2" w:rsidRPr="00EB6007">
              <w:rPr>
                <w:rFonts w:ascii="Calibri" w:hAnsi="Calibri" w:cs="Arial"/>
              </w:rPr>
              <w:t>erfolgen</w:t>
            </w:r>
            <w:r w:rsidR="00DF366C">
              <w:rPr>
                <w:rFonts w:ascii="Calibri" w:hAnsi="Calibri" w:cs="Arial"/>
              </w:rPr>
              <w:t>,</w:t>
            </w:r>
            <w:r w:rsidR="003D7EE2" w:rsidRPr="00EB6007">
              <w:rPr>
                <w:rFonts w:ascii="Calibri" w:hAnsi="Calibri" w:cs="Arial"/>
              </w:rPr>
              <w:t xml:space="preserve"> </w:t>
            </w:r>
            <w:r w:rsidR="00AD018D">
              <w:rPr>
                <w:rFonts w:ascii="Calibri" w:hAnsi="Calibri" w:cs="Arial"/>
              </w:rPr>
              <w:br/>
            </w:r>
            <w:r w:rsidR="003D7EE2" w:rsidRPr="00EB6007">
              <w:rPr>
                <w:rFonts w:ascii="Calibri" w:hAnsi="Calibri" w:cs="Arial"/>
              </w:rPr>
              <w:t>bei allen Eingriffen</w:t>
            </w:r>
            <w:r w:rsidR="00AD018D">
              <w:rPr>
                <w:rFonts w:ascii="Calibri" w:hAnsi="Calibri" w:cs="Arial"/>
              </w:rPr>
              <w:t>,</w:t>
            </w:r>
            <w:r w:rsidR="003D7EE2" w:rsidRPr="00EB6007">
              <w:rPr>
                <w:rFonts w:ascii="Calibri" w:hAnsi="Calibri" w:cs="Arial"/>
              </w:rPr>
              <w:t xml:space="preserve"> die folgende Kriterien erfüllen:</w:t>
            </w:r>
          </w:p>
          <w:p w:rsidR="003D7EE2" w:rsidRPr="00EB6007" w:rsidRDefault="003D7EE2" w:rsidP="003D7EE2">
            <w:pPr>
              <w:numPr>
                <w:ilvl w:val="0"/>
                <w:numId w:val="13"/>
              </w:numPr>
              <w:jc w:val="both"/>
              <w:rPr>
                <w:rFonts w:ascii="Calibri" w:hAnsi="Calibri" w:cs="Arial"/>
              </w:rPr>
            </w:pPr>
            <w:r w:rsidRPr="00EB6007">
              <w:rPr>
                <w:rFonts w:ascii="Calibri" w:hAnsi="Calibri" w:cs="Arial"/>
              </w:rPr>
              <w:t>Lateralität, z.B. bei Extremitäten, paarigen Organen</w:t>
            </w:r>
            <w:r w:rsidR="009C7227">
              <w:rPr>
                <w:rFonts w:ascii="Calibri" w:hAnsi="Calibri" w:cs="Arial"/>
              </w:rPr>
              <w:t>;</w:t>
            </w:r>
          </w:p>
          <w:p w:rsidR="003D7EE2" w:rsidRPr="00EB6007" w:rsidRDefault="00BF2D55" w:rsidP="003D7EE2">
            <w:pPr>
              <w:numPr>
                <w:ilvl w:val="0"/>
                <w:numId w:val="13"/>
              </w:num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</w:t>
            </w:r>
            <w:r w:rsidR="003D7EE2" w:rsidRPr="00EB6007">
              <w:rPr>
                <w:rFonts w:ascii="Calibri" w:hAnsi="Calibri" w:cs="Arial"/>
              </w:rPr>
              <w:t>ine spezielle Körperfläche, z.B. Beuge- oder Streckseite</w:t>
            </w:r>
            <w:r w:rsidR="009C7227">
              <w:rPr>
                <w:rFonts w:ascii="Calibri" w:hAnsi="Calibri" w:cs="Arial"/>
              </w:rPr>
              <w:t>;</w:t>
            </w:r>
          </w:p>
          <w:p w:rsidR="003D7EE2" w:rsidRPr="00EB6007" w:rsidRDefault="00BF2D55" w:rsidP="003D7EE2">
            <w:pPr>
              <w:numPr>
                <w:ilvl w:val="0"/>
                <w:numId w:val="13"/>
              </w:num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</w:t>
            </w:r>
            <w:r w:rsidR="003D7EE2" w:rsidRPr="00EB6007">
              <w:rPr>
                <w:rFonts w:ascii="Calibri" w:hAnsi="Calibri" w:cs="Arial"/>
              </w:rPr>
              <w:t>ine spezielle Höhe, z</w:t>
            </w:r>
            <w:r w:rsidR="009C7227">
              <w:rPr>
                <w:rFonts w:ascii="Calibri" w:hAnsi="Calibri" w:cs="Arial"/>
              </w:rPr>
              <w:t>.B. bei Wirbelsäulenoperationen;</w:t>
            </w:r>
          </w:p>
          <w:p w:rsidR="003D7EE2" w:rsidRPr="00EB6007" w:rsidRDefault="00BF2D55" w:rsidP="003D7EE2">
            <w:pPr>
              <w:numPr>
                <w:ilvl w:val="0"/>
                <w:numId w:val="13"/>
              </w:num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</w:t>
            </w:r>
            <w:r w:rsidR="003D7EE2" w:rsidRPr="00EB6007">
              <w:rPr>
                <w:rFonts w:ascii="Calibri" w:hAnsi="Calibri" w:cs="Arial"/>
              </w:rPr>
              <w:t>in bestimmtes Finger- oder Zehenglied oder eine bestimmte Läsion</w:t>
            </w:r>
            <w:r w:rsidR="009C7227">
              <w:rPr>
                <w:rFonts w:ascii="Calibri" w:hAnsi="Calibri" w:cs="Arial"/>
              </w:rPr>
              <w:t>.</w:t>
            </w:r>
          </w:p>
          <w:p w:rsidR="003D7EE2" w:rsidRPr="00EB6007" w:rsidRDefault="00F20970" w:rsidP="00E42EA2">
            <w:pPr>
              <w:jc w:val="both"/>
              <w:rPr>
                <w:rFonts w:ascii="Calibri" w:hAnsi="Calibri" w:cs="Arial"/>
              </w:rPr>
            </w:pPr>
            <w:r w:rsidRPr="00EB6007">
              <w:rPr>
                <w:rFonts w:ascii="Calibri" w:hAnsi="Calibri" w:cs="Arial"/>
                <w:i/>
                <w:highlight w:val="yellow"/>
              </w:rPr>
              <w:sym w:font="Wingdings" w:char="F0E0"/>
            </w:r>
            <w:r w:rsidRPr="00EB6007">
              <w:rPr>
                <w:rFonts w:ascii="Calibri" w:hAnsi="Calibri" w:cs="Arial"/>
                <w:i/>
                <w:highlight w:val="yellow"/>
              </w:rPr>
              <w:t xml:space="preserve"> </w:t>
            </w:r>
            <w:r w:rsidR="000C35CC">
              <w:rPr>
                <w:rFonts w:ascii="Calibri" w:hAnsi="Calibri" w:cs="Arial"/>
                <w:i/>
                <w:highlight w:val="yellow"/>
              </w:rPr>
              <w:t xml:space="preserve">hier: </w:t>
            </w:r>
            <w:r w:rsidR="003D7EE2" w:rsidRPr="00EB6007">
              <w:rPr>
                <w:rFonts w:ascii="Calibri" w:hAnsi="Calibri" w:cs="Arial"/>
                <w:i/>
                <w:highlight w:val="yellow"/>
              </w:rPr>
              <w:t xml:space="preserve">Zusätzliche </w:t>
            </w:r>
            <w:r w:rsidR="000233E4">
              <w:rPr>
                <w:rFonts w:ascii="Calibri" w:hAnsi="Calibri" w:cs="Arial"/>
                <w:i/>
                <w:highlight w:val="yellow"/>
              </w:rPr>
              <w:t xml:space="preserve">Anpassungen, </w:t>
            </w:r>
            <w:r w:rsidR="003D7EE2" w:rsidRPr="00EB6007">
              <w:rPr>
                <w:rFonts w:ascii="Calibri" w:hAnsi="Calibri" w:cs="Arial"/>
                <w:i/>
                <w:highlight w:val="yellow"/>
              </w:rPr>
              <w:t>Ergänzung und Präzisierung durch Krankenhaus (</w:t>
            </w:r>
            <w:r w:rsidR="00B07D7B">
              <w:rPr>
                <w:rFonts w:ascii="Calibri" w:hAnsi="Calibri" w:cs="Arial"/>
                <w:i/>
                <w:highlight w:val="yellow"/>
              </w:rPr>
              <w:t xml:space="preserve">Verweis auf einen </w:t>
            </w:r>
            <w:r w:rsidR="00FA51EC">
              <w:rPr>
                <w:rFonts w:ascii="Calibri" w:hAnsi="Calibri" w:cs="Arial"/>
                <w:i/>
                <w:highlight w:val="yellow"/>
              </w:rPr>
              <w:t>„</w:t>
            </w:r>
            <w:proofErr w:type="spellStart"/>
            <w:r w:rsidR="00B07D7B">
              <w:rPr>
                <w:rFonts w:ascii="Calibri" w:hAnsi="Calibri" w:cs="Arial"/>
                <w:i/>
                <w:highlight w:val="yellow"/>
              </w:rPr>
              <w:t>Markierungsguide</w:t>
            </w:r>
            <w:proofErr w:type="spellEnd"/>
            <w:r w:rsidR="00FA51EC">
              <w:rPr>
                <w:rFonts w:ascii="Calibri" w:hAnsi="Calibri" w:cs="Arial"/>
                <w:i/>
                <w:highlight w:val="yellow"/>
              </w:rPr>
              <w:t>“</w:t>
            </w:r>
            <w:r w:rsidR="00351C09">
              <w:rPr>
                <w:rFonts w:ascii="Calibri" w:hAnsi="Calibri" w:cs="Arial"/>
                <w:i/>
                <w:highlight w:val="yellow"/>
              </w:rPr>
              <w:t>, siehe Toolbox</w:t>
            </w:r>
            <w:r w:rsidR="003D7EE2" w:rsidRPr="00EB6007">
              <w:rPr>
                <w:rFonts w:ascii="Calibri" w:hAnsi="Calibri" w:cs="Arial"/>
                <w:i/>
                <w:highlight w:val="yellow"/>
              </w:rPr>
              <w:t>)</w:t>
            </w:r>
            <w:r w:rsidR="003D7EE2" w:rsidRPr="00EB6007">
              <w:rPr>
                <w:rFonts w:ascii="Calibri" w:hAnsi="Calibri" w:cs="Arial"/>
              </w:rPr>
              <w:t xml:space="preserve"> </w:t>
            </w:r>
          </w:p>
        </w:tc>
      </w:tr>
      <w:tr w:rsidR="003D7EE2" w:rsidRPr="00EB6007" w:rsidTr="00E2664A">
        <w:tc>
          <w:tcPr>
            <w:tcW w:w="1260" w:type="dxa"/>
            <w:tcMar>
              <w:top w:w="28" w:type="dxa"/>
              <w:bottom w:w="28" w:type="dxa"/>
            </w:tcMar>
          </w:tcPr>
          <w:p w:rsidR="003D7EE2" w:rsidRPr="00EB6007" w:rsidRDefault="003D7EE2" w:rsidP="00E2664A">
            <w:pPr>
              <w:jc w:val="both"/>
              <w:rPr>
                <w:rFonts w:ascii="Calibri" w:hAnsi="Calibri" w:cs="Arial"/>
                <w:b/>
              </w:rPr>
            </w:pPr>
            <w:r w:rsidRPr="00EB6007">
              <w:rPr>
                <w:rFonts w:ascii="Calibri" w:hAnsi="Calibri" w:cs="Arial"/>
                <w:b/>
              </w:rPr>
              <w:t>Zeitpunkt</w:t>
            </w:r>
          </w:p>
        </w:tc>
        <w:tc>
          <w:tcPr>
            <w:tcW w:w="8280" w:type="dxa"/>
            <w:tcMar>
              <w:top w:w="28" w:type="dxa"/>
              <w:bottom w:w="28" w:type="dxa"/>
            </w:tcMar>
          </w:tcPr>
          <w:p w:rsidR="003D7EE2" w:rsidRPr="00EB6007" w:rsidRDefault="003D7EE2" w:rsidP="00E2664A">
            <w:pPr>
              <w:jc w:val="both"/>
              <w:rPr>
                <w:rFonts w:ascii="Calibri" w:hAnsi="Calibri" w:cs="Arial"/>
              </w:rPr>
            </w:pPr>
            <w:r w:rsidRPr="00EB6007">
              <w:rPr>
                <w:rFonts w:ascii="Calibri" w:hAnsi="Calibri" w:cs="Arial"/>
              </w:rPr>
              <w:t>Markierung des Eingriffsortes vor Eintreffen des Patienten im Operationssaal</w:t>
            </w:r>
          </w:p>
        </w:tc>
      </w:tr>
      <w:tr w:rsidR="003D7EE2" w:rsidRPr="00EB6007" w:rsidTr="00E2664A">
        <w:tc>
          <w:tcPr>
            <w:tcW w:w="1260" w:type="dxa"/>
            <w:tcMar>
              <w:top w:w="28" w:type="dxa"/>
              <w:bottom w:w="28" w:type="dxa"/>
            </w:tcMar>
          </w:tcPr>
          <w:p w:rsidR="003D7EE2" w:rsidRPr="00EB6007" w:rsidRDefault="003D7EE2" w:rsidP="00E2664A">
            <w:pPr>
              <w:jc w:val="both"/>
              <w:rPr>
                <w:rFonts w:ascii="Calibri" w:hAnsi="Calibri" w:cs="Arial"/>
                <w:b/>
              </w:rPr>
            </w:pPr>
            <w:r w:rsidRPr="00EB6007">
              <w:rPr>
                <w:rFonts w:ascii="Calibri" w:hAnsi="Calibri" w:cs="Arial"/>
                <w:b/>
              </w:rPr>
              <w:t>Bestandteile</w:t>
            </w:r>
          </w:p>
        </w:tc>
        <w:tc>
          <w:tcPr>
            <w:tcW w:w="8280" w:type="dxa"/>
            <w:tcMar>
              <w:top w:w="28" w:type="dxa"/>
              <w:bottom w:w="28" w:type="dxa"/>
            </w:tcMar>
          </w:tcPr>
          <w:p w:rsidR="003D7EE2" w:rsidRPr="00EB6007" w:rsidRDefault="00271DCD" w:rsidP="00E2664A">
            <w:pPr>
              <w:jc w:val="both"/>
              <w:rPr>
                <w:rFonts w:ascii="Calibri" w:hAnsi="Calibri" w:cs="Arial"/>
              </w:rPr>
            </w:pPr>
            <w:r w:rsidRPr="00EB6007">
              <w:rPr>
                <w:rFonts w:ascii="Calibri" w:hAnsi="Calibri" w:cs="Arial"/>
              </w:rPr>
              <w:t>Eine korrekte</w:t>
            </w:r>
            <w:r w:rsidR="003D7EE2" w:rsidRPr="00EB6007">
              <w:rPr>
                <w:rFonts w:ascii="Calibri" w:hAnsi="Calibri" w:cs="Arial"/>
              </w:rPr>
              <w:t xml:space="preserve"> Markierung bedeutet:</w:t>
            </w:r>
          </w:p>
          <w:p w:rsidR="003D7EE2" w:rsidRPr="00EB6007" w:rsidRDefault="003D7EE2" w:rsidP="00BF2D55">
            <w:pPr>
              <w:numPr>
                <w:ilvl w:val="0"/>
                <w:numId w:val="13"/>
              </w:numPr>
              <w:tabs>
                <w:tab w:val="clear" w:pos="170"/>
                <w:tab w:val="num" w:pos="283"/>
              </w:tabs>
              <w:jc w:val="both"/>
              <w:rPr>
                <w:rFonts w:ascii="Calibri" w:hAnsi="Calibri" w:cs="Arial"/>
              </w:rPr>
            </w:pPr>
            <w:r w:rsidRPr="00EB6007">
              <w:rPr>
                <w:rFonts w:ascii="Calibri" w:hAnsi="Calibri" w:cs="Arial"/>
              </w:rPr>
              <w:t>Eingriffsort wird von zuständiger Person markiert (s.o.)</w:t>
            </w:r>
            <w:r w:rsidR="009C7227">
              <w:rPr>
                <w:rFonts w:ascii="Calibri" w:hAnsi="Calibri" w:cs="Arial"/>
              </w:rPr>
              <w:t>;</w:t>
            </w:r>
          </w:p>
          <w:p w:rsidR="003D7EE2" w:rsidRPr="00EB6007" w:rsidRDefault="003D7EE2" w:rsidP="00BF2D55">
            <w:pPr>
              <w:numPr>
                <w:ilvl w:val="0"/>
                <w:numId w:val="13"/>
              </w:numPr>
              <w:tabs>
                <w:tab w:val="clear" w:pos="170"/>
                <w:tab w:val="num" w:pos="283"/>
              </w:tabs>
              <w:jc w:val="both"/>
              <w:rPr>
                <w:rFonts w:ascii="Calibri" w:hAnsi="Calibri" w:cs="Arial"/>
              </w:rPr>
            </w:pPr>
            <w:r w:rsidRPr="00EB6007">
              <w:rPr>
                <w:rFonts w:ascii="Calibri" w:hAnsi="Calibri" w:cs="Arial"/>
              </w:rPr>
              <w:t>Eingriffsort wird vor Eintritt des Patienten in den OP markiert (z.B. bei Aufklärung)</w:t>
            </w:r>
            <w:r w:rsidR="009C7227">
              <w:rPr>
                <w:rFonts w:ascii="Calibri" w:hAnsi="Calibri" w:cs="Arial"/>
              </w:rPr>
              <w:t>;</w:t>
            </w:r>
          </w:p>
          <w:p w:rsidR="003D7EE2" w:rsidRPr="00EB6007" w:rsidRDefault="003D7EE2" w:rsidP="00BF2D55">
            <w:pPr>
              <w:numPr>
                <w:ilvl w:val="0"/>
                <w:numId w:val="13"/>
              </w:numPr>
              <w:tabs>
                <w:tab w:val="clear" w:pos="170"/>
                <w:tab w:val="num" w:pos="283"/>
              </w:tabs>
              <w:jc w:val="both"/>
              <w:rPr>
                <w:rFonts w:ascii="Calibri" w:hAnsi="Calibri" w:cs="Arial"/>
              </w:rPr>
            </w:pPr>
            <w:r w:rsidRPr="00EB6007">
              <w:rPr>
                <w:rFonts w:ascii="Calibri" w:hAnsi="Calibri" w:cs="Arial"/>
              </w:rPr>
              <w:t xml:space="preserve">Markierung erfolgt, wenn möglich, bei Bewusstsein und </w:t>
            </w:r>
            <w:r w:rsidR="009C7227">
              <w:rPr>
                <w:rFonts w:ascii="Calibri" w:hAnsi="Calibri" w:cs="Arial"/>
              </w:rPr>
              <w:t>unter Beteiligung des Patienten;</w:t>
            </w:r>
          </w:p>
          <w:p w:rsidR="003D7EE2" w:rsidRPr="00EB6007" w:rsidRDefault="003D7EE2" w:rsidP="00BF2D55">
            <w:pPr>
              <w:numPr>
                <w:ilvl w:val="0"/>
                <w:numId w:val="13"/>
              </w:numPr>
              <w:tabs>
                <w:tab w:val="clear" w:pos="170"/>
                <w:tab w:val="num" w:pos="283"/>
              </w:tabs>
              <w:jc w:val="both"/>
              <w:rPr>
                <w:rFonts w:ascii="Calibri" w:hAnsi="Calibri" w:cs="Arial"/>
              </w:rPr>
            </w:pPr>
            <w:r w:rsidRPr="00EB6007">
              <w:rPr>
                <w:rFonts w:ascii="Calibri" w:hAnsi="Calibri" w:cs="Arial"/>
              </w:rPr>
              <w:t>Markierung an oder nahe der</w:t>
            </w:r>
            <w:r w:rsidR="00351C09">
              <w:rPr>
                <w:rFonts w:ascii="Calibri" w:hAnsi="Calibri" w:cs="Arial"/>
              </w:rPr>
              <w:t xml:space="preserve"> geplanten Inzisionsstelle (</w:t>
            </w:r>
            <w:r w:rsidRPr="00EB6007">
              <w:rPr>
                <w:rFonts w:ascii="Calibri" w:hAnsi="Calibri" w:cs="Arial"/>
              </w:rPr>
              <w:t>Sichtb</w:t>
            </w:r>
            <w:r w:rsidR="00376F2C">
              <w:rPr>
                <w:rFonts w:ascii="Calibri" w:hAnsi="Calibri" w:cs="Arial"/>
              </w:rPr>
              <w:t>arkeit trotz Abdeckung im OP)</w:t>
            </w:r>
            <w:r w:rsidR="009C7227">
              <w:rPr>
                <w:rFonts w:ascii="Calibri" w:hAnsi="Calibri" w:cs="Arial"/>
              </w:rPr>
              <w:t>;</w:t>
            </w:r>
          </w:p>
          <w:p w:rsidR="003D7EE2" w:rsidRPr="00851627" w:rsidRDefault="00855EC8" w:rsidP="00BF2D55">
            <w:pPr>
              <w:numPr>
                <w:ilvl w:val="0"/>
                <w:numId w:val="13"/>
              </w:numPr>
              <w:tabs>
                <w:tab w:val="clear" w:pos="170"/>
                <w:tab w:val="num" w:pos="283"/>
              </w:tabs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Markierung</w:t>
            </w:r>
            <w:r w:rsidRPr="00851627">
              <w:rPr>
                <w:rFonts w:ascii="Calibri" w:hAnsi="Calibri" w:cs="Arial"/>
              </w:rPr>
              <w:t xml:space="preserve"> nur am vorgesehenen Eingriffsort</w:t>
            </w:r>
            <w:r>
              <w:rPr>
                <w:rFonts w:ascii="Calibri" w:hAnsi="Calibri" w:cs="Arial"/>
              </w:rPr>
              <w:t xml:space="preserve">, </w:t>
            </w:r>
            <w:r w:rsidR="00BF2D55" w:rsidRPr="00851627">
              <w:rPr>
                <w:rFonts w:ascii="Calibri" w:hAnsi="Calibri" w:cs="Arial"/>
              </w:rPr>
              <w:t>n</w:t>
            </w:r>
            <w:r w:rsidR="003D7EE2" w:rsidRPr="00851627">
              <w:rPr>
                <w:rFonts w:ascii="Calibri" w:hAnsi="Calibri" w:cs="Arial"/>
              </w:rPr>
              <w:t>icht vom Eingriff betroffene Körperstellen werden nicht markiert</w:t>
            </w:r>
            <w:r w:rsidR="00851627" w:rsidRPr="00851627">
              <w:rPr>
                <w:rFonts w:ascii="Calibri" w:hAnsi="Calibri" w:cs="Arial"/>
              </w:rPr>
              <w:t xml:space="preserve">; </w:t>
            </w:r>
          </w:p>
          <w:p w:rsidR="00351C09" w:rsidRPr="00EB6007" w:rsidRDefault="00351C09" w:rsidP="00BF2D55">
            <w:pPr>
              <w:numPr>
                <w:ilvl w:val="0"/>
                <w:numId w:val="13"/>
              </w:numPr>
              <w:tabs>
                <w:tab w:val="clear" w:pos="170"/>
                <w:tab w:val="num" w:pos="283"/>
              </w:tabs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</w:t>
            </w:r>
            <w:r w:rsidRPr="00EB6007">
              <w:rPr>
                <w:rFonts w:ascii="Calibri" w:hAnsi="Calibri" w:cs="Arial"/>
              </w:rPr>
              <w:t>ei Mittellinienzugang zu lateralem Eingriffsort kennzeichnet die Markierung die richtige Seite</w:t>
            </w:r>
            <w:r w:rsidR="00855EC8">
              <w:rPr>
                <w:rFonts w:ascii="Calibri" w:hAnsi="Calibri" w:cs="Arial"/>
              </w:rPr>
              <w:t>;</w:t>
            </w:r>
          </w:p>
          <w:p w:rsidR="003D7EE2" w:rsidRPr="00EB6007" w:rsidRDefault="003D7EE2" w:rsidP="00BF2D55">
            <w:pPr>
              <w:numPr>
                <w:ilvl w:val="0"/>
                <w:numId w:val="13"/>
              </w:numPr>
              <w:tabs>
                <w:tab w:val="clear" w:pos="170"/>
                <w:tab w:val="num" w:pos="283"/>
              </w:tabs>
              <w:jc w:val="both"/>
              <w:rPr>
                <w:rFonts w:ascii="Calibri" w:hAnsi="Calibri" w:cs="Arial"/>
              </w:rPr>
            </w:pPr>
            <w:r w:rsidRPr="00EB6007">
              <w:rPr>
                <w:rFonts w:ascii="Calibri" w:hAnsi="Calibri" w:cs="Arial"/>
              </w:rPr>
              <w:t>Markierung ist eindeutig</w:t>
            </w:r>
            <w:r w:rsidR="009C7227">
              <w:rPr>
                <w:rFonts w:ascii="Calibri" w:hAnsi="Calibri" w:cs="Arial"/>
              </w:rPr>
              <w:t>;</w:t>
            </w:r>
          </w:p>
          <w:p w:rsidR="003D7EE2" w:rsidRPr="00EB6007" w:rsidRDefault="003D7EE2" w:rsidP="00BF2D55">
            <w:pPr>
              <w:numPr>
                <w:ilvl w:val="0"/>
                <w:numId w:val="13"/>
              </w:numPr>
              <w:tabs>
                <w:tab w:val="clear" w:pos="170"/>
                <w:tab w:val="num" w:pos="283"/>
              </w:tabs>
              <w:jc w:val="both"/>
              <w:rPr>
                <w:rFonts w:ascii="Calibri" w:hAnsi="Calibri" w:cs="Arial"/>
              </w:rPr>
            </w:pPr>
            <w:r w:rsidRPr="00EB6007">
              <w:rPr>
                <w:rFonts w:ascii="Calibri" w:hAnsi="Calibri" w:cs="Arial"/>
              </w:rPr>
              <w:t xml:space="preserve">Markierung erfolgt mithilfe eines wischfesten </w:t>
            </w:r>
            <w:r w:rsidR="00855EC8">
              <w:rPr>
                <w:rFonts w:ascii="Calibri" w:hAnsi="Calibri" w:cs="Arial"/>
              </w:rPr>
              <w:t>M</w:t>
            </w:r>
            <w:r w:rsidR="00855EC8" w:rsidRPr="00EB6007">
              <w:rPr>
                <w:rFonts w:ascii="Calibri" w:hAnsi="Calibri" w:cs="Arial"/>
              </w:rPr>
              <w:t xml:space="preserve">arkers </w:t>
            </w:r>
            <w:r w:rsidRPr="00EB6007">
              <w:rPr>
                <w:rFonts w:ascii="Calibri" w:hAnsi="Calibri" w:cs="Arial"/>
              </w:rPr>
              <w:t>(d.h. sie ist auch nach der Hautdesi</w:t>
            </w:r>
            <w:r w:rsidRPr="00EB6007">
              <w:rPr>
                <w:rFonts w:ascii="Calibri" w:hAnsi="Calibri" w:cs="Arial"/>
              </w:rPr>
              <w:t>n</w:t>
            </w:r>
            <w:r w:rsidRPr="00EB6007">
              <w:rPr>
                <w:rFonts w:ascii="Calibri" w:hAnsi="Calibri" w:cs="Arial"/>
              </w:rPr>
              <w:t>fektion sichtbar)</w:t>
            </w:r>
            <w:r w:rsidR="009C7227">
              <w:rPr>
                <w:rFonts w:ascii="Calibri" w:hAnsi="Calibri" w:cs="Arial"/>
              </w:rPr>
              <w:t>;</w:t>
            </w:r>
          </w:p>
          <w:p w:rsidR="00351C09" w:rsidRPr="00351C09" w:rsidRDefault="003D7EE2" w:rsidP="00BF2D55">
            <w:pPr>
              <w:numPr>
                <w:ilvl w:val="0"/>
                <w:numId w:val="13"/>
              </w:numPr>
              <w:tabs>
                <w:tab w:val="clear" w:pos="170"/>
                <w:tab w:val="num" w:pos="283"/>
              </w:tabs>
              <w:jc w:val="both"/>
              <w:rPr>
                <w:rFonts w:ascii="Calibri" w:hAnsi="Calibri" w:cs="Arial"/>
                <w:i/>
              </w:rPr>
            </w:pPr>
            <w:r w:rsidRPr="00351C09">
              <w:rPr>
                <w:rFonts w:ascii="Calibri" w:hAnsi="Calibri" w:cs="Arial"/>
                <w:i/>
                <w:color w:val="808080"/>
              </w:rPr>
              <w:t>Markierung erfolgt nach dem im jeweiligen Krankenhaus üblichen Vorgehen</w:t>
            </w:r>
            <w:r w:rsidR="009C7227">
              <w:rPr>
                <w:rFonts w:ascii="Calibri" w:hAnsi="Calibri" w:cs="Arial"/>
              </w:rPr>
              <w:t>.</w:t>
            </w:r>
          </w:p>
          <w:p w:rsidR="003D7EE2" w:rsidRPr="00351C09" w:rsidRDefault="00B05EC8" w:rsidP="000C35CC">
            <w:pPr>
              <w:ind w:left="170"/>
              <w:jc w:val="both"/>
              <w:rPr>
                <w:rFonts w:ascii="Calibri" w:hAnsi="Calibri" w:cs="Arial"/>
                <w:i/>
                <w:highlight w:val="yellow"/>
              </w:rPr>
            </w:pPr>
            <w:r w:rsidRPr="00EB6007">
              <w:rPr>
                <w:rFonts w:ascii="Calibri" w:hAnsi="Calibri" w:cs="Arial"/>
                <w:i/>
                <w:highlight w:val="yellow"/>
              </w:rPr>
              <w:sym w:font="Wingdings" w:char="F0E0"/>
            </w:r>
            <w:r w:rsidRPr="00EB6007">
              <w:rPr>
                <w:rFonts w:ascii="Calibri" w:hAnsi="Calibri" w:cs="Arial"/>
                <w:i/>
                <w:highlight w:val="yellow"/>
              </w:rPr>
              <w:t> </w:t>
            </w:r>
            <w:r w:rsidR="000C35CC">
              <w:rPr>
                <w:rFonts w:ascii="Calibri" w:hAnsi="Calibri" w:cs="Arial"/>
                <w:i/>
                <w:highlight w:val="yellow"/>
              </w:rPr>
              <w:t>h</w:t>
            </w:r>
            <w:r w:rsidR="003D7EE2" w:rsidRPr="00EB6007">
              <w:rPr>
                <w:rFonts w:ascii="Calibri" w:hAnsi="Calibri" w:cs="Arial"/>
                <w:i/>
                <w:highlight w:val="yellow"/>
              </w:rPr>
              <w:t>ier: Schilderung der KH-individuellen Methode (z.B. geplante Inzisionslinie mit Initialen d. Markierenden), die mit den Ausführungen hier vereinbar sein sollte und die für alle Zuständ</w:t>
            </w:r>
            <w:r w:rsidR="003D7EE2" w:rsidRPr="00EB6007">
              <w:rPr>
                <w:rFonts w:ascii="Calibri" w:hAnsi="Calibri" w:cs="Arial"/>
                <w:i/>
                <w:highlight w:val="yellow"/>
              </w:rPr>
              <w:t>i</w:t>
            </w:r>
            <w:r w:rsidR="00351C09">
              <w:rPr>
                <w:rFonts w:ascii="Calibri" w:hAnsi="Calibri" w:cs="Arial"/>
                <w:i/>
                <w:highlight w:val="yellow"/>
              </w:rPr>
              <w:t xml:space="preserve">gen </w:t>
            </w:r>
            <w:r w:rsidR="00351C09" w:rsidRPr="00351C09">
              <w:rPr>
                <w:rFonts w:ascii="Calibri" w:hAnsi="Calibri" w:cs="Arial"/>
                <w:i/>
                <w:highlight w:val="yellow"/>
              </w:rPr>
              <w:t>gilt</w:t>
            </w:r>
            <w:r w:rsidRPr="00351C09">
              <w:rPr>
                <w:rFonts w:ascii="Calibri" w:hAnsi="Calibri" w:cs="Arial"/>
                <w:i/>
                <w:highlight w:val="yellow"/>
              </w:rPr>
              <w:t xml:space="preserve"> (</w:t>
            </w:r>
            <w:r w:rsidR="00351C09" w:rsidRPr="00351C09">
              <w:rPr>
                <w:rFonts w:ascii="Calibri" w:hAnsi="Calibri" w:cs="Arial"/>
                <w:i/>
                <w:highlight w:val="yellow"/>
              </w:rPr>
              <w:t>Verweis auf einen „</w:t>
            </w:r>
            <w:proofErr w:type="spellStart"/>
            <w:r w:rsidRPr="00351C09">
              <w:rPr>
                <w:rFonts w:ascii="Calibri" w:hAnsi="Calibri" w:cs="Arial"/>
                <w:i/>
                <w:highlight w:val="yellow"/>
              </w:rPr>
              <w:t>Markierungsguide</w:t>
            </w:r>
            <w:proofErr w:type="spellEnd"/>
            <w:r w:rsidR="00351C09" w:rsidRPr="00351C09">
              <w:rPr>
                <w:rFonts w:ascii="Calibri" w:hAnsi="Calibri" w:cs="Arial"/>
                <w:i/>
                <w:highlight w:val="yellow"/>
              </w:rPr>
              <w:t>“, siehe Toolbox</w:t>
            </w:r>
            <w:r w:rsidRPr="00351C09">
              <w:rPr>
                <w:rFonts w:ascii="Calibri" w:hAnsi="Calibri" w:cs="Arial"/>
                <w:i/>
                <w:highlight w:val="yellow"/>
              </w:rPr>
              <w:t>)</w:t>
            </w:r>
          </w:p>
        </w:tc>
      </w:tr>
      <w:tr w:rsidR="003D7EE2" w:rsidRPr="00EB6007" w:rsidTr="00E2664A">
        <w:tc>
          <w:tcPr>
            <w:tcW w:w="1260" w:type="dxa"/>
            <w:tcMar>
              <w:top w:w="28" w:type="dxa"/>
              <w:bottom w:w="28" w:type="dxa"/>
            </w:tcMar>
          </w:tcPr>
          <w:p w:rsidR="003D7EE2" w:rsidRPr="00EB6007" w:rsidRDefault="00331367" w:rsidP="00D06559">
            <w:pPr>
              <w:rPr>
                <w:rFonts w:ascii="Calibri" w:hAnsi="Calibri" w:cs="Arial"/>
                <w:b/>
              </w:rPr>
            </w:pPr>
            <w:r w:rsidRPr="00EB6007">
              <w:rPr>
                <w:rFonts w:ascii="Calibri" w:hAnsi="Calibri" w:cs="Arial"/>
                <w:b/>
              </w:rPr>
              <w:t>Regelung für Abweichungen</w:t>
            </w:r>
          </w:p>
        </w:tc>
        <w:tc>
          <w:tcPr>
            <w:tcW w:w="8280" w:type="dxa"/>
            <w:tcMar>
              <w:top w:w="28" w:type="dxa"/>
              <w:bottom w:w="28" w:type="dxa"/>
            </w:tcMar>
          </w:tcPr>
          <w:p w:rsidR="00D06559" w:rsidRPr="00EB6007" w:rsidRDefault="00D06559" w:rsidP="00E2664A">
            <w:pPr>
              <w:jc w:val="both"/>
              <w:rPr>
                <w:rFonts w:ascii="Calibri" w:hAnsi="Calibri" w:cs="Arial"/>
              </w:rPr>
            </w:pPr>
            <w:r w:rsidRPr="00EB6007">
              <w:rPr>
                <w:rFonts w:ascii="Calibri" w:hAnsi="Calibri" w:cs="Arial"/>
              </w:rPr>
              <w:t xml:space="preserve">Markierung nicht </w:t>
            </w:r>
            <w:r w:rsidR="00472F34">
              <w:rPr>
                <w:rFonts w:ascii="Calibri" w:hAnsi="Calibri" w:cs="Arial"/>
              </w:rPr>
              <w:t>d</w:t>
            </w:r>
            <w:r w:rsidRPr="00EB6007">
              <w:rPr>
                <w:rFonts w:ascii="Calibri" w:hAnsi="Calibri" w:cs="Arial"/>
              </w:rPr>
              <w:t>urchführbar/Verweigerung durch den Patienten:</w:t>
            </w:r>
          </w:p>
          <w:p w:rsidR="003D7EE2" w:rsidRDefault="009C7227" w:rsidP="004405EA">
            <w:pPr>
              <w:numPr>
                <w:ilvl w:val="0"/>
                <w:numId w:val="13"/>
              </w:num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</w:t>
            </w:r>
            <w:r w:rsidR="003D7EE2" w:rsidRPr="00EB6007">
              <w:rPr>
                <w:rFonts w:ascii="Calibri" w:hAnsi="Calibri" w:cs="Arial"/>
              </w:rPr>
              <w:t>n manchen Fällen ist eine</w:t>
            </w:r>
            <w:r>
              <w:rPr>
                <w:rFonts w:ascii="Calibri" w:hAnsi="Calibri" w:cs="Arial"/>
              </w:rPr>
              <w:t xml:space="preserve"> Markierung nicht durchführbar, </w:t>
            </w:r>
            <w:r w:rsidR="003D7EE2" w:rsidRPr="00EB6007">
              <w:rPr>
                <w:rFonts w:ascii="Calibri" w:hAnsi="Calibri" w:cs="Arial"/>
              </w:rPr>
              <w:t>z.B. bei lebensbedrohlichen Notfä</w:t>
            </w:r>
            <w:r w:rsidR="003D7EE2" w:rsidRPr="00EB6007">
              <w:rPr>
                <w:rFonts w:ascii="Calibri" w:hAnsi="Calibri" w:cs="Arial"/>
              </w:rPr>
              <w:t>l</w:t>
            </w:r>
            <w:r w:rsidR="00D715CE">
              <w:rPr>
                <w:rFonts w:ascii="Calibri" w:hAnsi="Calibri" w:cs="Arial"/>
              </w:rPr>
              <w:t>len, bei Frühgeborenen</w:t>
            </w:r>
            <w:r w:rsidR="003D7EE2" w:rsidRPr="00EB6007">
              <w:rPr>
                <w:rFonts w:ascii="Calibri" w:hAnsi="Calibri" w:cs="Arial"/>
              </w:rPr>
              <w:t>, aus technischen oder anatomischen Gründen</w:t>
            </w:r>
            <w:r>
              <w:rPr>
                <w:rFonts w:ascii="Calibri" w:hAnsi="Calibri" w:cs="Arial"/>
              </w:rPr>
              <w:t>.</w:t>
            </w:r>
          </w:p>
          <w:p w:rsidR="004405EA" w:rsidRPr="004405EA" w:rsidRDefault="004405EA" w:rsidP="004405EA">
            <w:pPr>
              <w:pStyle w:val="Listenabsatz"/>
              <w:numPr>
                <w:ilvl w:val="0"/>
                <w:numId w:val="13"/>
              </w:numPr>
              <w:jc w:val="both"/>
              <w:rPr>
                <w:rFonts w:ascii="Calibri" w:hAnsi="Calibri" w:cs="Arial"/>
              </w:rPr>
            </w:pPr>
            <w:r w:rsidRPr="004405EA">
              <w:rPr>
                <w:rFonts w:ascii="Calibri" w:hAnsi="Calibri" w:cs="Arial"/>
              </w:rPr>
              <w:t>Bei Verweigerung der Markierung, sollte der Patient über mögliche Konsequenzen aufgeklärt werden. Eine Überprüfung des richtigen Eingriffsortes ist wenn möglich anhand von Röntge</w:t>
            </w:r>
            <w:r w:rsidRPr="004405EA">
              <w:rPr>
                <w:rFonts w:ascii="Calibri" w:hAnsi="Calibri" w:cs="Arial"/>
              </w:rPr>
              <w:t>n</w:t>
            </w:r>
            <w:r w:rsidRPr="004405EA">
              <w:rPr>
                <w:rFonts w:ascii="Calibri" w:hAnsi="Calibri" w:cs="Arial"/>
              </w:rPr>
              <w:t>bildern/Befunden zu überprüfen und zu dokumentieren.</w:t>
            </w:r>
            <w:r>
              <w:rPr>
                <w:rFonts w:ascii="Calibri" w:hAnsi="Calibri" w:cs="Arial"/>
              </w:rPr>
              <w:t xml:space="preserve"> </w:t>
            </w:r>
            <w:r w:rsidRPr="004405EA">
              <w:rPr>
                <w:rFonts w:ascii="Calibri" w:hAnsi="Calibri" w:cs="Arial"/>
              </w:rPr>
              <w:t>Auch ohne Markierung gelten für diese Fälle die Anforderungen der präoperativen Verifikation und des Team-Time-Out.</w:t>
            </w:r>
          </w:p>
          <w:p w:rsidR="00B17EB4" w:rsidRPr="00EB6007" w:rsidRDefault="00F32CAD" w:rsidP="00F32CAD">
            <w:pPr>
              <w:jc w:val="both"/>
              <w:rPr>
                <w:rFonts w:ascii="Calibri" w:hAnsi="Calibri" w:cs="Arial"/>
              </w:rPr>
            </w:pPr>
            <w:r w:rsidRPr="00EB6007">
              <w:rPr>
                <w:rFonts w:ascii="Calibri" w:hAnsi="Calibri" w:cs="Arial"/>
              </w:rPr>
              <w:t>Bei Abweichungen (z.B. Unstimmigkeit zwischen Angabe</w:t>
            </w:r>
            <w:r w:rsidR="000F383C">
              <w:rPr>
                <w:rFonts w:ascii="Calibri" w:hAnsi="Calibri" w:cs="Arial"/>
              </w:rPr>
              <w:t>n Patient und Unterlagen zum Eingriff</w:t>
            </w:r>
            <w:r w:rsidR="000F383C">
              <w:rPr>
                <w:rFonts w:ascii="Calibri" w:hAnsi="Calibri" w:cs="Arial"/>
              </w:rPr>
              <w:t>s</w:t>
            </w:r>
            <w:r w:rsidR="000F383C">
              <w:rPr>
                <w:rFonts w:ascii="Calibri" w:hAnsi="Calibri" w:cs="Arial"/>
              </w:rPr>
              <w:t>ort</w:t>
            </w:r>
            <w:r w:rsidRPr="00EB6007">
              <w:rPr>
                <w:rFonts w:ascii="Calibri" w:hAnsi="Calibri" w:cs="Arial"/>
              </w:rPr>
              <w:t>) wird der Operateur bzw. der für die Operation verantwortliche Arzt informiert. Dieser en</w:t>
            </w:r>
            <w:r w:rsidRPr="00EB6007">
              <w:rPr>
                <w:rFonts w:ascii="Calibri" w:hAnsi="Calibri" w:cs="Arial"/>
              </w:rPr>
              <w:t>t</w:t>
            </w:r>
            <w:r w:rsidRPr="00EB6007">
              <w:rPr>
                <w:rFonts w:ascii="Calibri" w:hAnsi="Calibri" w:cs="Arial"/>
              </w:rPr>
              <w:t xml:space="preserve">scheidet über das weitere Vorgehen. </w:t>
            </w:r>
          </w:p>
          <w:p w:rsidR="00C27048" w:rsidRPr="00EB6007" w:rsidRDefault="00F32CAD" w:rsidP="000F383C">
            <w:pPr>
              <w:pStyle w:val="KBV-Aufzhlung1"/>
              <w:numPr>
                <w:ilvl w:val="0"/>
                <w:numId w:val="27"/>
              </w:numPr>
              <w:ind w:left="425"/>
              <w:rPr>
                <w:rFonts w:ascii="Calibri" w:hAnsi="Calibri" w:cs="Arial"/>
              </w:rPr>
            </w:pPr>
            <w:r w:rsidRPr="00EB6007">
              <w:rPr>
                <w:rFonts w:ascii="Calibri" w:hAnsi="Calibri" w:cs="Arial"/>
                <w:highlight w:val="lightGray"/>
              </w:rPr>
              <w:t>Prozess-Stopp:</w:t>
            </w:r>
            <w:r w:rsidRPr="00EB6007">
              <w:rPr>
                <w:rFonts w:ascii="Calibri" w:hAnsi="Calibri" w:cs="Arial"/>
              </w:rPr>
              <w:t xml:space="preserve"> Der Patient verlässt bei ungeklärten Abweichungen nicht die Stat</w:t>
            </w:r>
            <w:r w:rsidRPr="00EB6007">
              <w:rPr>
                <w:rFonts w:ascii="Calibri" w:hAnsi="Calibri" w:cs="Arial"/>
              </w:rPr>
              <w:t>i</w:t>
            </w:r>
            <w:r w:rsidRPr="00EB6007">
              <w:rPr>
                <w:rFonts w:ascii="Calibri" w:hAnsi="Calibri" w:cs="Arial"/>
              </w:rPr>
              <w:t>on/Ambulanz in Richtung OP bzw. wird nicht in den OP-Bereich eingeschleust; bei Unkla</w:t>
            </w:r>
            <w:r w:rsidRPr="00EB6007">
              <w:rPr>
                <w:rFonts w:ascii="Calibri" w:hAnsi="Calibri" w:cs="Arial"/>
              </w:rPr>
              <w:t>r</w:t>
            </w:r>
            <w:r w:rsidRPr="00EB6007">
              <w:rPr>
                <w:rFonts w:ascii="Calibri" w:hAnsi="Calibri" w:cs="Arial"/>
              </w:rPr>
              <w:t>heiten erfolgt keine Narkoseeinleitung.</w:t>
            </w:r>
            <w:r w:rsidR="004405EA">
              <w:rPr>
                <w:rFonts w:ascii="Calibri" w:hAnsi="Calibri" w:cs="Arial"/>
              </w:rPr>
              <w:t xml:space="preserve"> </w:t>
            </w:r>
            <w:r w:rsidR="004405EA" w:rsidRPr="00AE1DA3">
              <w:rPr>
                <w:rFonts w:ascii="Calibri" w:hAnsi="Calibri"/>
              </w:rPr>
              <w:t>Eine Ausnahme gilt bei lebensbedrohlichen Notfä</w:t>
            </w:r>
            <w:r w:rsidR="004405EA" w:rsidRPr="00AE1DA3">
              <w:rPr>
                <w:rFonts w:ascii="Calibri" w:hAnsi="Calibri"/>
              </w:rPr>
              <w:t>l</w:t>
            </w:r>
            <w:r w:rsidR="004405EA" w:rsidRPr="00AE1DA3">
              <w:rPr>
                <w:rFonts w:ascii="Calibri" w:hAnsi="Calibri"/>
              </w:rPr>
              <w:t>len, bei denen die für die Checkliste benötigte Zeit nach ärztlicher Einschätzung ein ina</w:t>
            </w:r>
            <w:r w:rsidR="004405EA" w:rsidRPr="00AE1DA3">
              <w:rPr>
                <w:rFonts w:ascii="Calibri" w:hAnsi="Calibri"/>
              </w:rPr>
              <w:t>k</w:t>
            </w:r>
            <w:r w:rsidR="004405EA" w:rsidRPr="00AE1DA3">
              <w:rPr>
                <w:rFonts w:ascii="Calibri" w:hAnsi="Calibri"/>
              </w:rPr>
              <w:t>zeptables Risiko darstellt.</w:t>
            </w:r>
          </w:p>
        </w:tc>
      </w:tr>
      <w:tr w:rsidR="00FE2AC8" w:rsidRPr="00EB6007" w:rsidTr="00E2664A">
        <w:tc>
          <w:tcPr>
            <w:tcW w:w="1260" w:type="dxa"/>
            <w:tcMar>
              <w:top w:w="28" w:type="dxa"/>
              <w:bottom w:w="28" w:type="dxa"/>
            </w:tcMar>
          </w:tcPr>
          <w:p w:rsidR="00FE2AC8" w:rsidRPr="00EB6007" w:rsidRDefault="006E6C65" w:rsidP="009811E7">
            <w:pPr>
              <w:rPr>
                <w:rFonts w:ascii="Calibri" w:hAnsi="Calibri" w:cs="Arial"/>
                <w:b/>
              </w:rPr>
            </w:pPr>
            <w:r w:rsidRPr="00EB6007">
              <w:rPr>
                <w:rFonts w:ascii="Calibri" w:hAnsi="Calibri" w:cs="Arial"/>
                <w:b/>
              </w:rPr>
              <w:t>OP-Freigabe</w:t>
            </w:r>
            <w:r w:rsidR="00351EFC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8280" w:type="dxa"/>
            <w:tcMar>
              <w:top w:w="28" w:type="dxa"/>
              <w:bottom w:w="28" w:type="dxa"/>
            </w:tcMar>
          </w:tcPr>
          <w:p w:rsidR="007D02C3" w:rsidRPr="00EB6007" w:rsidRDefault="007D02C3" w:rsidP="00EB6007">
            <w:pPr>
              <w:pStyle w:val="Listenabsatz"/>
              <w:numPr>
                <w:ilvl w:val="0"/>
                <w:numId w:val="22"/>
              </w:numPr>
              <w:ind w:left="238" w:hanging="238"/>
              <w:jc w:val="both"/>
              <w:rPr>
                <w:rFonts w:ascii="Calibri" w:hAnsi="Calibri" w:cs="Arial"/>
              </w:rPr>
            </w:pPr>
            <w:r w:rsidRPr="00EB6007">
              <w:rPr>
                <w:rFonts w:ascii="Calibri" w:hAnsi="Calibri" w:cs="Arial"/>
              </w:rPr>
              <w:t>OP-Freigabe der Station/Ambulanz/OP-Schleuse: Der Transport von Patienten zum OP bzw. das Einschleusen setzt das vollständige Ausfüllen der relevanten Checklisten-Items und g</w:t>
            </w:r>
            <w:r w:rsidRPr="00EB6007">
              <w:rPr>
                <w:rFonts w:ascii="Calibri" w:hAnsi="Calibri" w:cs="Arial"/>
              </w:rPr>
              <w:t>e</w:t>
            </w:r>
            <w:r w:rsidRPr="00EB6007">
              <w:rPr>
                <w:rFonts w:ascii="Calibri" w:hAnsi="Calibri" w:cs="Arial"/>
              </w:rPr>
              <w:t xml:space="preserve">klärte Abweichungen voraus. </w:t>
            </w:r>
          </w:p>
          <w:p w:rsidR="00FE2AC8" w:rsidRPr="00EB6007" w:rsidRDefault="007D02C3" w:rsidP="00EB6007">
            <w:pPr>
              <w:pStyle w:val="Listenabsatz"/>
              <w:numPr>
                <w:ilvl w:val="0"/>
                <w:numId w:val="22"/>
              </w:numPr>
              <w:ind w:left="238" w:hanging="238"/>
              <w:jc w:val="both"/>
              <w:rPr>
                <w:rFonts w:ascii="Calibri" w:hAnsi="Calibri" w:cs="Arial"/>
              </w:rPr>
            </w:pPr>
            <w:r w:rsidRPr="00EB6007">
              <w:rPr>
                <w:rFonts w:ascii="Calibri" w:hAnsi="Calibri" w:cs="Arial"/>
              </w:rPr>
              <w:t>OP-Freigabe im zentralen OP-Bereich: Vor Narkoseeinleitung/OP-Beginn sind alle fehlenden Informationen beschafft oder Unstimmigkeiten bzw. Abweichungen ausgeräumt.</w:t>
            </w:r>
          </w:p>
        </w:tc>
      </w:tr>
    </w:tbl>
    <w:p w:rsidR="003D7EE2" w:rsidRPr="00EB6007" w:rsidRDefault="00960551" w:rsidP="003D7EE2">
      <w:pPr>
        <w:pBdr>
          <w:bottom w:val="single" w:sz="36" w:space="1" w:color="C0C0C0"/>
        </w:pBdr>
        <w:spacing w:before="120"/>
        <w:jc w:val="both"/>
        <w:rPr>
          <w:rFonts w:ascii="Calibri" w:hAnsi="Calibri" w:cs="Arial"/>
          <w:b/>
          <w:caps/>
          <w:sz w:val="24"/>
        </w:rPr>
      </w:pPr>
      <w:r>
        <w:rPr>
          <w:rFonts w:ascii="Calibri" w:hAnsi="Calibri" w:cs="Arial"/>
          <w:b/>
          <w:caps/>
          <w:sz w:val="24"/>
        </w:rPr>
        <w:br w:type="column"/>
      </w:r>
      <w:r w:rsidR="003D7EE2" w:rsidRPr="00EB6007">
        <w:rPr>
          <w:rFonts w:ascii="Calibri" w:hAnsi="Calibri" w:cs="Arial"/>
          <w:b/>
          <w:caps/>
          <w:sz w:val="24"/>
        </w:rPr>
        <w:t>3. Team-Time-OUt</w:t>
      </w:r>
    </w:p>
    <w:p w:rsidR="003D7EE2" w:rsidRPr="00EB6007" w:rsidRDefault="003D7EE2" w:rsidP="003D7EE2">
      <w:pPr>
        <w:jc w:val="both"/>
        <w:rPr>
          <w:rFonts w:ascii="Calibri" w:hAnsi="Calibri" w:cs="Arial"/>
          <w:b/>
          <w:caps/>
          <w:sz w:val="10"/>
        </w:rPr>
      </w:pPr>
    </w:p>
    <w:tbl>
      <w:tblPr>
        <w:tblStyle w:val="Tabellenraster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999999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52"/>
        <w:gridCol w:w="8088"/>
      </w:tblGrid>
      <w:tr w:rsidR="003D7EE2" w:rsidRPr="00EB6007" w:rsidTr="00E2664A">
        <w:tc>
          <w:tcPr>
            <w:tcW w:w="1260" w:type="dxa"/>
            <w:tcMar>
              <w:top w:w="28" w:type="dxa"/>
              <w:bottom w:w="28" w:type="dxa"/>
            </w:tcMar>
          </w:tcPr>
          <w:p w:rsidR="003D7EE2" w:rsidRPr="00EB6007" w:rsidRDefault="003D7EE2" w:rsidP="00E2664A">
            <w:pPr>
              <w:jc w:val="both"/>
              <w:rPr>
                <w:rFonts w:ascii="Calibri" w:hAnsi="Calibri" w:cs="Arial"/>
                <w:b/>
              </w:rPr>
            </w:pPr>
            <w:r w:rsidRPr="00EB6007">
              <w:rPr>
                <w:rFonts w:ascii="Calibri" w:hAnsi="Calibri" w:cs="Arial"/>
                <w:b/>
              </w:rPr>
              <w:t>Beteiligte</w:t>
            </w:r>
          </w:p>
        </w:tc>
        <w:tc>
          <w:tcPr>
            <w:tcW w:w="8280" w:type="dxa"/>
            <w:tcMar>
              <w:top w:w="28" w:type="dxa"/>
              <w:bottom w:w="28" w:type="dxa"/>
            </w:tcMar>
          </w:tcPr>
          <w:p w:rsidR="003D7EE2" w:rsidRPr="00EB6007" w:rsidRDefault="003D7EE2" w:rsidP="00E2664A">
            <w:pPr>
              <w:jc w:val="both"/>
              <w:rPr>
                <w:rFonts w:ascii="Calibri" w:hAnsi="Calibri" w:cs="Arial"/>
              </w:rPr>
            </w:pPr>
            <w:r w:rsidRPr="00EB6007">
              <w:rPr>
                <w:rFonts w:ascii="Calibri" w:hAnsi="Calibri" w:cs="Arial"/>
              </w:rPr>
              <w:t xml:space="preserve">Vollständiges OP-Team </w:t>
            </w:r>
          </w:p>
          <w:p w:rsidR="00DD4311" w:rsidRDefault="003D7EE2" w:rsidP="00E2664A">
            <w:pPr>
              <w:rPr>
                <w:rFonts w:ascii="Calibri" w:hAnsi="Calibri" w:cs="Arial"/>
              </w:rPr>
            </w:pPr>
            <w:r w:rsidRPr="00EB6007">
              <w:rPr>
                <w:rFonts w:ascii="Calibri" w:hAnsi="Calibri" w:cs="Arial"/>
              </w:rPr>
              <w:t xml:space="preserve">Initiierung durch: </w:t>
            </w:r>
            <w:r w:rsidRPr="00EB6007">
              <w:rPr>
                <w:rFonts w:ascii="Calibri" w:hAnsi="Calibri" w:cs="Arial"/>
                <w:i/>
                <w:color w:val="808080"/>
              </w:rPr>
              <w:t>z.B. Operateur, Springer</w:t>
            </w:r>
          </w:p>
          <w:p w:rsidR="003D7EE2" w:rsidRPr="00EB6007" w:rsidRDefault="00DD4311" w:rsidP="00E2664A">
            <w:pPr>
              <w:rPr>
                <w:rFonts w:ascii="Calibri" w:hAnsi="Calibri" w:cs="Arial"/>
              </w:rPr>
            </w:pPr>
            <w:r w:rsidRPr="00DD4311">
              <w:rPr>
                <w:rFonts w:ascii="Calibri" w:hAnsi="Calibri" w:cs="Arial"/>
                <w:highlight w:val="yellow"/>
              </w:rPr>
              <w:sym w:font="Wingdings" w:char="F0E0"/>
            </w:r>
            <w:r w:rsidRPr="00DD4311">
              <w:rPr>
                <w:rFonts w:ascii="Calibri" w:hAnsi="Calibri" w:cs="Arial"/>
                <w:highlight w:val="yellow"/>
              </w:rPr>
              <w:t xml:space="preserve"> </w:t>
            </w:r>
            <w:r w:rsidR="003D7EE2" w:rsidRPr="00DD4311">
              <w:rPr>
                <w:rFonts w:ascii="Calibri" w:hAnsi="Calibri" w:cs="Arial"/>
                <w:i/>
                <w:highlight w:val="yellow"/>
              </w:rPr>
              <w:t xml:space="preserve">hier: </w:t>
            </w:r>
            <w:r w:rsidR="003D7EE2" w:rsidRPr="00D61204">
              <w:rPr>
                <w:rFonts w:ascii="Calibri" w:hAnsi="Calibri" w:cs="Arial"/>
                <w:i/>
                <w:highlight w:val="yellow"/>
              </w:rPr>
              <w:t xml:space="preserve">schriftliche Festlegung der zuständigen Personengruppe im Krankenhaus </w:t>
            </w:r>
          </w:p>
        </w:tc>
      </w:tr>
      <w:tr w:rsidR="003D7EE2" w:rsidRPr="00EB6007" w:rsidTr="00E2664A">
        <w:tc>
          <w:tcPr>
            <w:tcW w:w="1260" w:type="dxa"/>
            <w:tcMar>
              <w:top w:w="28" w:type="dxa"/>
              <w:bottom w:w="28" w:type="dxa"/>
            </w:tcMar>
          </w:tcPr>
          <w:p w:rsidR="003D7EE2" w:rsidRPr="00EB6007" w:rsidRDefault="003D7EE2" w:rsidP="00E2664A">
            <w:pPr>
              <w:jc w:val="both"/>
              <w:rPr>
                <w:rFonts w:ascii="Calibri" w:hAnsi="Calibri" w:cs="Arial"/>
                <w:b/>
              </w:rPr>
            </w:pPr>
            <w:r w:rsidRPr="00EB6007">
              <w:rPr>
                <w:rFonts w:ascii="Calibri" w:hAnsi="Calibri" w:cs="Arial"/>
                <w:b/>
              </w:rPr>
              <w:t>Ziel</w:t>
            </w:r>
          </w:p>
        </w:tc>
        <w:tc>
          <w:tcPr>
            <w:tcW w:w="8280" w:type="dxa"/>
            <w:tcMar>
              <w:top w:w="28" w:type="dxa"/>
              <w:bottom w:w="28" w:type="dxa"/>
            </w:tcMar>
          </w:tcPr>
          <w:p w:rsidR="003D7EE2" w:rsidRPr="00EB6007" w:rsidRDefault="003D7EE2" w:rsidP="00E2664A">
            <w:pPr>
              <w:jc w:val="both"/>
              <w:rPr>
                <w:rFonts w:ascii="Calibri" w:hAnsi="Calibri" w:cs="Arial"/>
              </w:rPr>
            </w:pPr>
            <w:r w:rsidRPr="00EB6007">
              <w:rPr>
                <w:rFonts w:ascii="Calibri" w:hAnsi="Calibri" w:cs="Arial"/>
              </w:rPr>
              <w:t>Durchführung</w:t>
            </w:r>
            <w:r w:rsidRPr="00EB6007">
              <w:rPr>
                <w:rFonts w:ascii="Calibri" w:hAnsi="Calibri" w:cs="Arial"/>
                <w:b/>
              </w:rPr>
              <w:t xml:space="preserve"> </w:t>
            </w:r>
            <w:r w:rsidRPr="00EB6007">
              <w:rPr>
                <w:rFonts w:ascii="Calibri" w:hAnsi="Calibri" w:cs="Arial"/>
              </w:rPr>
              <w:t>der</w:t>
            </w:r>
            <w:r w:rsidRPr="00EB6007">
              <w:rPr>
                <w:rFonts w:ascii="Calibri" w:hAnsi="Calibri" w:cs="Arial"/>
                <w:b/>
              </w:rPr>
              <w:t xml:space="preserve"> </w:t>
            </w:r>
            <w:r w:rsidRPr="00EB6007">
              <w:rPr>
                <w:rFonts w:ascii="Calibri" w:hAnsi="Calibri" w:cs="Arial"/>
              </w:rPr>
              <w:t>abschließenden</w:t>
            </w:r>
            <w:r w:rsidRPr="00EB6007">
              <w:rPr>
                <w:rFonts w:ascii="Calibri" w:hAnsi="Calibri" w:cs="Arial"/>
                <w:b/>
              </w:rPr>
              <w:t xml:space="preserve"> </w:t>
            </w:r>
            <w:r w:rsidRPr="00EB6007">
              <w:rPr>
                <w:rFonts w:ascii="Calibri" w:hAnsi="Calibri" w:cs="Arial"/>
              </w:rPr>
              <w:t>Verifikation:</w:t>
            </w:r>
          </w:p>
          <w:p w:rsidR="003D7EE2" w:rsidRPr="00EB6007" w:rsidRDefault="003D7EE2" w:rsidP="003D7EE2">
            <w:pPr>
              <w:numPr>
                <w:ilvl w:val="0"/>
                <w:numId w:val="13"/>
              </w:numPr>
              <w:jc w:val="both"/>
              <w:rPr>
                <w:rFonts w:ascii="Calibri" w:hAnsi="Calibri" w:cs="Arial"/>
              </w:rPr>
            </w:pPr>
            <w:r w:rsidRPr="00EB6007">
              <w:rPr>
                <w:rFonts w:ascii="Calibri" w:hAnsi="Calibri" w:cs="Arial"/>
              </w:rPr>
              <w:t>des richtigen Patienten</w:t>
            </w:r>
            <w:r w:rsidR="00416F9B">
              <w:rPr>
                <w:rFonts w:ascii="Calibri" w:hAnsi="Calibri" w:cs="Arial"/>
              </w:rPr>
              <w:t>;</w:t>
            </w:r>
          </w:p>
          <w:p w:rsidR="003D7EE2" w:rsidRPr="00EB6007" w:rsidRDefault="003D7EE2" w:rsidP="003D7EE2">
            <w:pPr>
              <w:numPr>
                <w:ilvl w:val="0"/>
                <w:numId w:val="13"/>
              </w:numPr>
              <w:jc w:val="both"/>
              <w:rPr>
                <w:rFonts w:ascii="Calibri" w:hAnsi="Calibri" w:cs="Arial"/>
              </w:rPr>
            </w:pPr>
            <w:r w:rsidRPr="00EB6007">
              <w:rPr>
                <w:rFonts w:ascii="Calibri" w:hAnsi="Calibri" w:cs="Arial"/>
              </w:rPr>
              <w:t>des richtigen Eingriffs</w:t>
            </w:r>
            <w:r w:rsidR="00416F9B">
              <w:rPr>
                <w:rFonts w:ascii="Calibri" w:hAnsi="Calibri" w:cs="Arial"/>
              </w:rPr>
              <w:t>;</w:t>
            </w:r>
          </w:p>
          <w:p w:rsidR="003D7EE2" w:rsidRPr="00EB6007" w:rsidRDefault="003D7EE2" w:rsidP="003D7EE2">
            <w:pPr>
              <w:numPr>
                <w:ilvl w:val="0"/>
                <w:numId w:val="13"/>
              </w:numPr>
              <w:jc w:val="both"/>
              <w:rPr>
                <w:rFonts w:ascii="Calibri" w:hAnsi="Calibri" w:cs="Arial"/>
              </w:rPr>
            </w:pPr>
            <w:r w:rsidRPr="00EB6007">
              <w:rPr>
                <w:rFonts w:ascii="Calibri" w:hAnsi="Calibri" w:cs="Arial"/>
              </w:rPr>
              <w:t xml:space="preserve">des richtigen Eingriffsortes und </w:t>
            </w:r>
          </w:p>
          <w:p w:rsidR="003D7EE2" w:rsidRPr="00EB6007" w:rsidRDefault="003D7EE2" w:rsidP="003D7EE2">
            <w:pPr>
              <w:numPr>
                <w:ilvl w:val="0"/>
                <w:numId w:val="13"/>
              </w:numPr>
              <w:jc w:val="both"/>
              <w:rPr>
                <w:rFonts w:ascii="Calibri" w:hAnsi="Calibri" w:cs="Arial"/>
                <w:b/>
              </w:rPr>
            </w:pPr>
            <w:r w:rsidRPr="00EB6007">
              <w:rPr>
                <w:rFonts w:ascii="Calibri" w:hAnsi="Calibri" w:cs="Arial"/>
              </w:rPr>
              <w:t>sofern zutreffend, der richtigen Lagerung des Patienten, der richtigen Implantate und der erforderlichen Spezialinstrumente</w:t>
            </w:r>
            <w:r w:rsidR="00416F9B">
              <w:rPr>
                <w:rFonts w:ascii="Calibri" w:hAnsi="Calibri" w:cs="Arial"/>
              </w:rPr>
              <w:t>.</w:t>
            </w:r>
          </w:p>
        </w:tc>
      </w:tr>
      <w:tr w:rsidR="003D7EE2" w:rsidRPr="00EB6007" w:rsidTr="00E2664A">
        <w:tc>
          <w:tcPr>
            <w:tcW w:w="1260" w:type="dxa"/>
            <w:tcMar>
              <w:top w:w="28" w:type="dxa"/>
              <w:bottom w:w="28" w:type="dxa"/>
            </w:tcMar>
          </w:tcPr>
          <w:p w:rsidR="003D7EE2" w:rsidRPr="00EB6007" w:rsidRDefault="003D7EE2" w:rsidP="00E2664A">
            <w:pPr>
              <w:jc w:val="both"/>
              <w:rPr>
                <w:rFonts w:ascii="Calibri" w:hAnsi="Calibri" w:cs="Arial"/>
                <w:b/>
              </w:rPr>
            </w:pPr>
            <w:r w:rsidRPr="00EB6007">
              <w:rPr>
                <w:rFonts w:ascii="Calibri" w:hAnsi="Calibri" w:cs="Arial"/>
                <w:b/>
              </w:rPr>
              <w:t>Zeitpunkt</w:t>
            </w:r>
          </w:p>
        </w:tc>
        <w:tc>
          <w:tcPr>
            <w:tcW w:w="8280" w:type="dxa"/>
            <w:tcMar>
              <w:top w:w="28" w:type="dxa"/>
              <w:bottom w:w="28" w:type="dxa"/>
            </w:tcMar>
          </w:tcPr>
          <w:p w:rsidR="003D7EE2" w:rsidRPr="00EB6007" w:rsidRDefault="003D7EE2" w:rsidP="00E2664A">
            <w:pPr>
              <w:jc w:val="both"/>
              <w:rPr>
                <w:rFonts w:ascii="Calibri" w:hAnsi="Calibri" w:cs="Arial"/>
              </w:rPr>
            </w:pPr>
            <w:r w:rsidRPr="00EB6007">
              <w:rPr>
                <w:rFonts w:ascii="Calibri" w:hAnsi="Calibri" w:cs="Arial"/>
              </w:rPr>
              <w:t>U</w:t>
            </w:r>
            <w:r w:rsidR="0018090A">
              <w:rPr>
                <w:rFonts w:ascii="Calibri" w:hAnsi="Calibri" w:cs="Arial"/>
              </w:rPr>
              <w:t>nmittelbar vor Operationsbeginn</w:t>
            </w:r>
            <w:r w:rsidR="00DD4311">
              <w:rPr>
                <w:rFonts w:ascii="Calibri" w:hAnsi="Calibri" w:cs="Arial"/>
              </w:rPr>
              <w:t>/Hautschnitt</w:t>
            </w:r>
            <w:r w:rsidR="0018090A">
              <w:rPr>
                <w:rFonts w:ascii="Calibri" w:hAnsi="Calibri" w:cs="Arial"/>
              </w:rPr>
              <w:t>;</w:t>
            </w:r>
            <w:r w:rsidRPr="00EB6007">
              <w:rPr>
                <w:rFonts w:ascii="Calibri" w:hAnsi="Calibri" w:cs="Arial"/>
              </w:rPr>
              <w:t xml:space="preserve"> Patient </w:t>
            </w:r>
            <w:r w:rsidR="00DD4311">
              <w:rPr>
                <w:rFonts w:ascii="Calibri" w:hAnsi="Calibri" w:cs="Arial"/>
              </w:rPr>
              <w:t xml:space="preserve">ist </w:t>
            </w:r>
            <w:r w:rsidRPr="00EB6007">
              <w:rPr>
                <w:rFonts w:ascii="Calibri" w:hAnsi="Calibri" w:cs="Arial"/>
              </w:rPr>
              <w:t>bereits korrekt für bevorstehenden Eingriff gelagert</w:t>
            </w:r>
          </w:p>
        </w:tc>
      </w:tr>
      <w:tr w:rsidR="003D7EE2" w:rsidRPr="00EB6007" w:rsidTr="00E2664A">
        <w:tc>
          <w:tcPr>
            <w:tcW w:w="1260" w:type="dxa"/>
            <w:tcMar>
              <w:top w:w="28" w:type="dxa"/>
              <w:bottom w:w="28" w:type="dxa"/>
            </w:tcMar>
          </w:tcPr>
          <w:p w:rsidR="003D7EE2" w:rsidRPr="00EB6007" w:rsidRDefault="003D7EE2" w:rsidP="00E2664A">
            <w:pPr>
              <w:jc w:val="both"/>
              <w:rPr>
                <w:rFonts w:ascii="Calibri" w:hAnsi="Calibri" w:cs="Arial"/>
                <w:b/>
              </w:rPr>
            </w:pPr>
            <w:r w:rsidRPr="00EB6007">
              <w:rPr>
                <w:rFonts w:ascii="Calibri" w:hAnsi="Calibri" w:cs="Arial"/>
                <w:b/>
              </w:rPr>
              <w:t>Bestandteile</w:t>
            </w:r>
          </w:p>
        </w:tc>
        <w:tc>
          <w:tcPr>
            <w:tcW w:w="8280" w:type="dxa"/>
            <w:tcMar>
              <w:top w:w="28" w:type="dxa"/>
              <w:bottom w:w="28" w:type="dxa"/>
            </w:tcMar>
          </w:tcPr>
          <w:p w:rsidR="003D7EE2" w:rsidRPr="00EB6007" w:rsidRDefault="003D7EE2" w:rsidP="00E2664A">
            <w:pPr>
              <w:jc w:val="both"/>
              <w:rPr>
                <w:rFonts w:ascii="Calibri" w:hAnsi="Calibri" w:cs="Arial"/>
              </w:rPr>
            </w:pPr>
            <w:r w:rsidRPr="00EB6007">
              <w:rPr>
                <w:rFonts w:ascii="Calibri" w:hAnsi="Calibri" w:cs="Arial"/>
              </w:rPr>
              <w:t>SOP-gemäße Durchführung des Team-Time-Out bedeutet:</w:t>
            </w:r>
          </w:p>
          <w:p w:rsidR="003D7EE2" w:rsidRPr="00EB6007" w:rsidRDefault="00472F34" w:rsidP="003D7EE2">
            <w:pPr>
              <w:numPr>
                <w:ilvl w:val="0"/>
                <w:numId w:val="13"/>
              </w:num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Team-</w:t>
            </w:r>
            <w:r w:rsidR="003D7EE2" w:rsidRPr="00EB6007">
              <w:rPr>
                <w:rFonts w:ascii="Calibri" w:hAnsi="Calibri" w:cs="Arial"/>
              </w:rPr>
              <w:t>Time-Out erfolgt unmittelbar vor der Inzision</w:t>
            </w:r>
            <w:r w:rsidR="000F383C">
              <w:rPr>
                <w:rFonts w:ascii="Calibri" w:hAnsi="Calibri" w:cs="Arial"/>
              </w:rPr>
              <w:t>;</w:t>
            </w:r>
          </w:p>
          <w:p w:rsidR="003D7EE2" w:rsidRPr="00EB6007" w:rsidRDefault="00472F34" w:rsidP="003D7EE2">
            <w:pPr>
              <w:numPr>
                <w:ilvl w:val="0"/>
                <w:numId w:val="13"/>
              </w:num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Team-</w:t>
            </w:r>
            <w:r w:rsidR="003D7EE2" w:rsidRPr="00EB6007">
              <w:rPr>
                <w:rFonts w:ascii="Calibri" w:hAnsi="Calibri" w:cs="Arial"/>
              </w:rPr>
              <w:t>Time-Out wird von der zuständigen Person initiiert (s.o.)</w:t>
            </w:r>
            <w:r w:rsidR="000F383C">
              <w:rPr>
                <w:rFonts w:ascii="Calibri" w:hAnsi="Calibri" w:cs="Arial"/>
              </w:rPr>
              <w:t>;</w:t>
            </w:r>
          </w:p>
          <w:p w:rsidR="003D7EE2" w:rsidRPr="00EB6007" w:rsidRDefault="00BF2D55" w:rsidP="003D7EE2">
            <w:pPr>
              <w:numPr>
                <w:ilvl w:val="0"/>
                <w:numId w:val="13"/>
              </w:num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</w:t>
            </w:r>
            <w:r w:rsidR="003D7EE2" w:rsidRPr="00EB6007">
              <w:rPr>
                <w:rFonts w:ascii="Calibri" w:hAnsi="Calibri" w:cs="Arial"/>
              </w:rPr>
              <w:t>lle Mitg</w:t>
            </w:r>
            <w:r w:rsidR="000F383C">
              <w:rPr>
                <w:rFonts w:ascii="Calibri" w:hAnsi="Calibri" w:cs="Arial"/>
              </w:rPr>
              <w:t>lieder des OP-Teams nehmen teil;</w:t>
            </w:r>
          </w:p>
          <w:p w:rsidR="003D7EE2" w:rsidRPr="00EB6007" w:rsidRDefault="00BF2D55" w:rsidP="003D7EE2">
            <w:pPr>
              <w:numPr>
                <w:ilvl w:val="0"/>
                <w:numId w:val="13"/>
              </w:num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</w:t>
            </w:r>
            <w:r w:rsidR="003D7EE2" w:rsidRPr="00EB6007">
              <w:rPr>
                <w:rFonts w:ascii="Calibri" w:hAnsi="Calibri" w:cs="Arial"/>
              </w:rPr>
              <w:t>ktive Kommunikation zwischen allen Teammitgliedern</w:t>
            </w:r>
            <w:r w:rsidR="000F383C">
              <w:rPr>
                <w:rFonts w:ascii="Calibri" w:hAnsi="Calibri" w:cs="Arial"/>
              </w:rPr>
              <w:t>;</w:t>
            </w:r>
          </w:p>
          <w:p w:rsidR="003D7EE2" w:rsidRPr="00EB6007" w:rsidRDefault="00BF2D55" w:rsidP="003D7EE2">
            <w:pPr>
              <w:numPr>
                <w:ilvl w:val="0"/>
                <w:numId w:val="13"/>
              </w:num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</w:t>
            </w:r>
            <w:r w:rsidR="003D7EE2" w:rsidRPr="00EB6007">
              <w:rPr>
                <w:rFonts w:ascii="Calibri" w:hAnsi="Calibri" w:cs="Arial"/>
              </w:rPr>
              <w:t>lle anderen Aktivitäten ruhen (außer den aus Sicherheitsgründen erforderlichen</w:t>
            </w:r>
            <w:r w:rsidR="006B7A3E">
              <w:rPr>
                <w:rFonts w:ascii="Calibri" w:hAnsi="Calibri" w:cs="Arial"/>
              </w:rPr>
              <w:t xml:space="preserve"> Aktivitäten</w:t>
            </w:r>
            <w:r w:rsidR="003D7EE2" w:rsidRPr="00EB6007">
              <w:rPr>
                <w:rFonts w:ascii="Calibri" w:hAnsi="Calibri" w:cs="Arial"/>
              </w:rPr>
              <w:t>)</w:t>
            </w:r>
            <w:r w:rsidR="000F383C">
              <w:rPr>
                <w:rFonts w:ascii="Calibri" w:hAnsi="Calibri" w:cs="Arial"/>
              </w:rPr>
              <w:t>;</w:t>
            </w:r>
          </w:p>
          <w:p w:rsidR="003D7EE2" w:rsidRDefault="003D7EE2" w:rsidP="003D7EE2">
            <w:pPr>
              <w:numPr>
                <w:ilvl w:val="0"/>
                <w:numId w:val="13"/>
              </w:numPr>
              <w:jc w:val="both"/>
              <w:rPr>
                <w:rFonts w:ascii="Calibri" w:hAnsi="Calibri" w:cs="Arial"/>
              </w:rPr>
            </w:pPr>
            <w:r w:rsidRPr="00EB6007">
              <w:rPr>
                <w:rFonts w:ascii="Calibri" w:hAnsi="Calibri" w:cs="Arial"/>
              </w:rPr>
              <w:t>Operation beginnt erst, wenn alle Unstimmigkeiten, Fragen oder Bedenken geklärt sind (</w:t>
            </w:r>
            <w:r w:rsidR="00472F34">
              <w:rPr>
                <w:rFonts w:ascii="Calibri" w:hAnsi="Calibri" w:cs="Arial"/>
              </w:rPr>
              <w:t>f</w:t>
            </w:r>
            <w:r w:rsidRPr="00EB6007">
              <w:rPr>
                <w:rFonts w:ascii="Calibri" w:hAnsi="Calibri" w:cs="Arial"/>
              </w:rPr>
              <w:t>e</w:t>
            </w:r>
            <w:r w:rsidRPr="00EB6007">
              <w:rPr>
                <w:rFonts w:ascii="Calibri" w:hAnsi="Calibri" w:cs="Arial"/>
              </w:rPr>
              <w:t>h</w:t>
            </w:r>
            <w:r w:rsidRPr="00EB6007">
              <w:rPr>
                <w:rFonts w:ascii="Calibri" w:hAnsi="Calibri" w:cs="Arial"/>
              </w:rPr>
              <w:t>lersicherer Modus</w:t>
            </w:r>
            <w:r w:rsidR="009C7227">
              <w:rPr>
                <w:rFonts w:ascii="Calibri" w:hAnsi="Calibri" w:cs="Arial"/>
              </w:rPr>
              <w:t>, mit Ausnahme von lebensbedrohlichen Notfällen</w:t>
            </w:r>
            <w:r w:rsidRPr="00EB6007">
              <w:rPr>
                <w:rFonts w:ascii="Calibri" w:hAnsi="Calibri" w:cs="Arial"/>
              </w:rPr>
              <w:t>)</w:t>
            </w:r>
            <w:r w:rsidR="000F383C">
              <w:rPr>
                <w:rFonts w:ascii="Calibri" w:hAnsi="Calibri" w:cs="Arial"/>
              </w:rPr>
              <w:t>.</w:t>
            </w:r>
          </w:p>
          <w:p w:rsidR="00AF36E3" w:rsidRDefault="00AF36E3" w:rsidP="00AF36E3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Ablauf:</w:t>
            </w:r>
            <w:r w:rsidR="007047E4">
              <w:rPr>
                <w:rFonts w:ascii="Calibri" w:hAnsi="Calibri" w:cs="Arial"/>
              </w:rPr>
              <w:t xml:space="preserve"> </w:t>
            </w:r>
            <w:r w:rsidR="007047E4" w:rsidRPr="00397267">
              <w:rPr>
                <w:rFonts w:ascii="Calibri" w:hAnsi="Calibri" w:cs="Arial"/>
                <w:i/>
                <w:highlight w:val="yellow"/>
              </w:rPr>
              <w:sym w:font="Wingdings" w:char="F0E0"/>
            </w:r>
            <w:r w:rsidR="007047E4" w:rsidRPr="00397267">
              <w:rPr>
                <w:rFonts w:ascii="Calibri" w:hAnsi="Calibri" w:cs="Arial"/>
                <w:i/>
                <w:highlight w:val="yellow"/>
              </w:rPr>
              <w:t xml:space="preserve"> </w:t>
            </w:r>
            <w:r w:rsidR="007047E4" w:rsidRPr="00AF36E3">
              <w:rPr>
                <w:rFonts w:ascii="Calibri" w:hAnsi="Calibri" w:cs="Arial"/>
                <w:i/>
                <w:highlight w:val="yellow"/>
              </w:rPr>
              <w:t>hier: krankenhausin</w:t>
            </w:r>
            <w:r w:rsidR="007047E4">
              <w:rPr>
                <w:rFonts w:ascii="Calibri" w:hAnsi="Calibri" w:cs="Arial"/>
                <w:i/>
                <w:highlight w:val="yellow"/>
              </w:rPr>
              <w:t>dividuellen Ablauf definieren</w:t>
            </w:r>
          </w:p>
          <w:p w:rsidR="00AF36E3" w:rsidRDefault="00127492" w:rsidP="003904B5">
            <w:pPr>
              <w:pStyle w:val="Listenabsatz"/>
              <w:numPr>
                <w:ilvl w:val="0"/>
                <w:numId w:val="29"/>
              </w:numPr>
              <w:ind w:left="238" w:hanging="238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Instrumentierender erinnert Operateur an Team-Time-Out</w:t>
            </w:r>
          </w:p>
          <w:p w:rsidR="00127492" w:rsidRDefault="00127492" w:rsidP="003904B5">
            <w:pPr>
              <w:pStyle w:val="Listenabsatz"/>
              <w:numPr>
                <w:ilvl w:val="0"/>
                <w:numId w:val="29"/>
              </w:numPr>
              <w:ind w:left="238" w:hanging="238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Operateur initiiert Team-Time-Out, sorgt für die Prozesspause und übergibt an Springer</w:t>
            </w:r>
          </w:p>
          <w:p w:rsidR="00127492" w:rsidRDefault="00127492" w:rsidP="003904B5">
            <w:pPr>
              <w:pStyle w:val="Listenabsatz"/>
              <w:numPr>
                <w:ilvl w:val="0"/>
                <w:numId w:val="29"/>
              </w:numPr>
              <w:ind w:left="238" w:hanging="238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Springer stellt die Fragen zum Team-Time-Out und dokumentiert auf der Checkliste</w:t>
            </w:r>
          </w:p>
          <w:p w:rsidR="001D35E8" w:rsidRPr="007047E4" w:rsidRDefault="00127492" w:rsidP="003904B5">
            <w:pPr>
              <w:pStyle w:val="Listenabsatz"/>
              <w:numPr>
                <w:ilvl w:val="0"/>
                <w:numId w:val="29"/>
              </w:numPr>
              <w:ind w:left="238" w:hanging="238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Springer zeichnet mit Handzeichen die OP-Freigabe gegen</w:t>
            </w:r>
          </w:p>
        </w:tc>
      </w:tr>
      <w:tr w:rsidR="003D7EE2" w:rsidRPr="00EB6007" w:rsidTr="00E2664A">
        <w:tc>
          <w:tcPr>
            <w:tcW w:w="1260" w:type="dxa"/>
            <w:tcMar>
              <w:top w:w="28" w:type="dxa"/>
              <w:bottom w:w="28" w:type="dxa"/>
            </w:tcMar>
          </w:tcPr>
          <w:p w:rsidR="003D7EE2" w:rsidRPr="00EB6007" w:rsidRDefault="00D61204" w:rsidP="00AF36E3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Regelung für Abweichungen</w:t>
            </w:r>
          </w:p>
        </w:tc>
        <w:tc>
          <w:tcPr>
            <w:tcW w:w="8280" w:type="dxa"/>
            <w:tcMar>
              <w:top w:w="28" w:type="dxa"/>
              <w:bottom w:w="28" w:type="dxa"/>
            </w:tcMar>
          </w:tcPr>
          <w:p w:rsidR="00397267" w:rsidRPr="00EB6007" w:rsidRDefault="00397267" w:rsidP="00397267">
            <w:pPr>
              <w:jc w:val="both"/>
              <w:rPr>
                <w:rFonts w:ascii="Calibri" w:hAnsi="Calibri" w:cs="Arial"/>
              </w:rPr>
            </w:pPr>
            <w:r w:rsidRPr="00EB6007">
              <w:rPr>
                <w:rFonts w:ascii="Calibri" w:hAnsi="Calibri" w:cs="Arial"/>
              </w:rPr>
              <w:t xml:space="preserve">Bei Abweichungen (z.B. Unstimmigkeit </w:t>
            </w:r>
            <w:r>
              <w:rPr>
                <w:rFonts w:ascii="Calibri" w:hAnsi="Calibri" w:cs="Arial"/>
              </w:rPr>
              <w:t>zum Eingriff, Implantat)</w:t>
            </w:r>
            <w:r w:rsidRPr="00EB6007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entscheidet</w:t>
            </w:r>
            <w:r w:rsidRPr="00EB6007">
              <w:rPr>
                <w:rFonts w:ascii="Calibri" w:hAnsi="Calibri" w:cs="Arial"/>
              </w:rPr>
              <w:t xml:space="preserve"> der Operateur bzw. der für die Operation verantwortliche Arzt über das weitere Vorgehen.</w:t>
            </w:r>
            <w:r w:rsidR="002A29BD">
              <w:rPr>
                <w:rFonts w:ascii="Calibri" w:hAnsi="Calibri" w:cs="Arial"/>
              </w:rPr>
              <w:t xml:space="preserve"> </w:t>
            </w:r>
          </w:p>
          <w:p w:rsidR="003D7EE2" w:rsidRDefault="00397267" w:rsidP="00E2664A">
            <w:pPr>
              <w:jc w:val="both"/>
              <w:rPr>
                <w:rFonts w:ascii="Calibri" w:hAnsi="Calibri" w:cs="Arial"/>
                <w:i/>
              </w:rPr>
            </w:pPr>
            <w:r w:rsidRPr="00397267">
              <w:rPr>
                <w:rFonts w:ascii="Calibri" w:hAnsi="Calibri" w:cs="Arial"/>
                <w:i/>
                <w:highlight w:val="yellow"/>
              </w:rPr>
              <w:sym w:font="Wingdings" w:char="F0E0"/>
            </w:r>
            <w:r w:rsidRPr="00397267">
              <w:rPr>
                <w:rFonts w:ascii="Calibri" w:hAnsi="Calibri" w:cs="Arial"/>
                <w:i/>
                <w:highlight w:val="yellow"/>
              </w:rPr>
              <w:t xml:space="preserve"> </w:t>
            </w:r>
            <w:r w:rsidR="003D7EE2" w:rsidRPr="00AF36E3">
              <w:rPr>
                <w:rFonts w:ascii="Calibri" w:hAnsi="Calibri" w:cs="Arial"/>
                <w:i/>
                <w:highlight w:val="yellow"/>
              </w:rPr>
              <w:t>hier: krankenhausin</w:t>
            </w:r>
            <w:r w:rsidR="00AF36E3">
              <w:rPr>
                <w:rFonts w:ascii="Calibri" w:hAnsi="Calibri" w:cs="Arial"/>
                <w:i/>
                <w:highlight w:val="yellow"/>
              </w:rPr>
              <w:t>dividuelle Regelung zum weiteren Vorgehen definieren</w:t>
            </w:r>
          </w:p>
          <w:p w:rsidR="00397267" w:rsidRPr="000F383C" w:rsidRDefault="00397267" w:rsidP="000A353B">
            <w:pPr>
              <w:pStyle w:val="Listenabsatz"/>
              <w:numPr>
                <w:ilvl w:val="0"/>
                <w:numId w:val="27"/>
              </w:numPr>
              <w:ind w:left="425"/>
              <w:jc w:val="both"/>
              <w:rPr>
                <w:rFonts w:ascii="Calibri" w:hAnsi="Calibri" w:cs="Arial"/>
              </w:rPr>
            </w:pPr>
            <w:r w:rsidRPr="000F383C">
              <w:rPr>
                <w:rFonts w:ascii="Calibri" w:hAnsi="Calibri" w:cs="Arial"/>
                <w:highlight w:val="lightGray"/>
              </w:rPr>
              <w:t>Prozess-Stopp:</w:t>
            </w:r>
            <w:r w:rsidRPr="000F383C">
              <w:rPr>
                <w:rFonts w:ascii="Calibri" w:hAnsi="Calibri" w:cs="Arial"/>
              </w:rPr>
              <w:t xml:space="preserve"> Bei Abweichungen/Unklarheiten erfolgt kein </w:t>
            </w:r>
            <w:r w:rsidR="000A353B">
              <w:rPr>
                <w:rFonts w:ascii="Calibri" w:hAnsi="Calibri" w:cs="Arial"/>
              </w:rPr>
              <w:t>Hauts</w:t>
            </w:r>
            <w:r w:rsidRPr="000F383C">
              <w:rPr>
                <w:rFonts w:ascii="Calibri" w:hAnsi="Calibri" w:cs="Arial"/>
              </w:rPr>
              <w:t>chnitt. Lassen sich die Abweichungen nicht klären wird die Operation an dieser Stelle abgebrochen.</w:t>
            </w:r>
            <w:r w:rsidR="002A29BD" w:rsidRPr="000F383C">
              <w:rPr>
                <w:rFonts w:ascii="Calibri" w:hAnsi="Calibri" w:cs="Arial"/>
              </w:rPr>
              <w:t xml:space="preserve"> Bei kurzfrist</w:t>
            </w:r>
            <w:r w:rsidR="002A29BD" w:rsidRPr="000F383C">
              <w:rPr>
                <w:rFonts w:ascii="Calibri" w:hAnsi="Calibri" w:cs="Arial"/>
              </w:rPr>
              <w:t>i</w:t>
            </w:r>
            <w:r w:rsidR="002A29BD" w:rsidRPr="000F383C">
              <w:rPr>
                <w:rFonts w:ascii="Calibri" w:hAnsi="Calibri" w:cs="Arial"/>
              </w:rPr>
              <w:t>g</w:t>
            </w:r>
            <w:r w:rsidR="0082021F" w:rsidRPr="000F383C">
              <w:rPr>
                <w:rFonts w:ascii="Calibri" w:hAnsi="Calibri" w:cs="Arial"/>
              </w:rPr>
              <w:t>er Klärung der Abweichung kann</w:t>
            </w:r>
            <w:r w:rsidR="00393508" w:rsidRPr="000F383C">
              <w:rPr>
                <w:rFonts w:ascii="Calibri" w:hAnsi="Calibri" w:cs="Arial"/>
              </w:rPr>
              <w:t xml:space="preserve"> </w:t>
            </w:r>
            <w:r w:rsidR="0082021F" w:rsidRPr="000F383C">
              <w:rPr>
                <w:rFonts w:ascii="Calibri" w:hAnsi="Calibri" w:cs="Arial"/>
              </w:rPr>
              <w:t>(</w:t>
            </w:r>
            <w:r w:rsidR="00393508" w:rsidRPr="000F383C">
              <w:rPr>
                <w:rFonts w:ascii="Calibri" w:hAnsi="Calibri" w:cs="Arial"/>
              </w:rPr>
              <w:t>nach Entscheidung des Operateurs</w:t>
            </w:r>
            <w:r w:rsidR="0082021F" w:rsidRPr="000F383C">
              <w:rPr>
                <w:rFonts w:ascii="Calibri" w:hAnsi="Calibri" w:cs="Arial"/>
              </w:rPr>
              <w:t>)</w:t>
            </w:r>
            <w:r w:rsidR="00393508" w:rsidRPr="000F383C">
              <w:rPr>
                <w:rFonts w:ascii="Calibri" w:hAnsi="Calibri" w:cs="Arial"/>
              </w:rPr>
              <w:t xml:space="preserve"> </w:t>
            </w:r>
            <w:r w:rsidR="002A29BD" w:rsidRPr="000F383C">
              <w:rPr>
                <w:rFonts w:ascii="Calibri" w:hAnsi="Calibri" w:cs="Arial"/>
              </w:rPr>
              <w:t>die Operation durchgeführt werden.</w:t>
            </w:r>
            <w:r w:rsidR="009C7227" w:rsidRPr="000F383C">
              <w:rPr>
                <w:rFonts w:ascii="Calibri" w:hAnsi="Calibri" w:cs="Arial"/>
              </w:rPr>
              <w:t xml:space="preserve"> </w:t>
            </w:r>
            <w:r w:rsidR="009C7227" w:rsidRPr="000F383C">
              <w:rPr>
                <w:rFonts w:ascii="Calibri" w:hAnsi="Calibri"/>
              </w:rPr>
              <w:t>Eine Ausnahme gilt bei lebensbedrohlichen Notfällen, bei denen die für die Checkliste benötigte Zeit nach ärztlicher Einschätzung ein inakzeptables Risiko da</w:t>
            </w:r>
            <w:r w:rsidR="009C7227" w:rsidRPr="000F383C">
              <w:rPr>
                <w:rFonts w:ascii="Calibri" w:hAnsi="Calibri"/>
              </w:rPr>
              <w:t>r</w:t>
            </w:r>
            <w:r w:rsidR="009C7227" w:rsidRPr="000F383C">
              <w:rPr>
                <w:rFonts w:ascii="Calibri" w:hAnsi="Calibri"/>
              </w:rPr>
              <w:t>stellt.</w:t>
            </w:r>
          </w:p>
        </w:tc>
      </w:tr>
      <w:tr w:rsidR="00D61204" w:rsidRPr="00EB6007" w:rsidTr="00E2664A">
        <w:tc>
          <w:tcPr>
            <w:tcW w:w="1260" w:type="dxa"/>
            <w:tcMar>
              <w:top w:w="28" w:type="dxa"/>
              <w:bottom w:w="28" w:type="dxa"/>
            </w:tcMar>
          </w:tcPr>
          <w:p w:rsidR="00D61204" w:rsidRDefault="00D61204" w:rsidP="009811E7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OP-Freigabe</w:t>
            </w:r>
            <w:r w:rsidR="00351EFC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8280" w:type="dxa"/>
            <w:tcMar>
              <w:top w:w="28" w:type="dxa"/>
              <w:bottom w:w="28" w:type="dxa"/>
            </w:tcMar>
          </w:tcPr>
          <w:p w:rsidR="00946F02" w:rsidRPr="00946F02" w:rsidRDefault="007D23EF" w:rsidP="000A353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Nach vollständiger Aufklärung der Abweichung/Unklarheiten erfolgt der </w:t>
            </w:r>
            <w:r w:rsidR="000A353B">
              <w:rPr>
                <w:rFonts w:ascii="Calibri" w:hAnsi="Calibri" w:cs="Arial"/>
              </w:rPr>
              <w:t>Hauts</w:t>
            </w:r>
            <w:r>
              <w:rPr>
                <w:rFonts w:ascii="Calibri" w:hAnsi="Calibri" w:cs="Arial"/>
              </w:rPr>
              <w:t xml:space="preserve">chnitt. </w:t>
            </w:r>
          </w:p>
        </w:tc>
      </w:tr>
    </w:tbl>
    <w:p w:rsidR="00A34118" w:rsidRDefault="00A34118" w:rsidP="003C1294">
      <w:pPr>
        <w:pStyle w:val="KBV-Aufzhlung1"/>
        <w:ind w:left="0" w:firstLine="0"/>
        <w:rPr>
          <w:rFonts w:ascii="Calibri" w:hAnsi="Calibri" w:cs="Arial"/>
        </w:rPr>
      </w:pPr>
    </w:p>
    <w:p w:rsidR="00530BCD" w:rsidRDefault="00DF1976" w:rsidP="00946F02">
      <w:pPr>
        <w:pStyle w:val="KBV-Aufzhlung1"/>
        <w:ind w:left="0" w:firstLine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Weiterer Umgang</w:t>
      </w:r>
      <w:r w:rsidR="00530BCD">
        <w:rPr>
          <w:rFonts w:ascii="Calibri" w:hAnsi="Calibri"/>
          <w:b/>
          <w:sz w:val="24"/>
          <w:szCs w:val="24"/>
        </w:rPr>
        <w:t xml:space="preserve"> mit </w:t>
      </w:r>
      <w:r w:rsidR="000E7476">
        <w:rPr>
          <w:rFonts w:ascii="Calibri" w:hAnsi="Calibri"/>
          <w:b/>
          <w:sz w:val="24"/>
          <w:szCs w:val="24"/>
        </w:rPr>
        <w:t xml:space="preserve">identifizierten </w:t>
      </w:r>
      <w:r w:rsidR="00530BCD">
        <w:rPr>
          <w:rFonts w:ascii="Calibri" w:hAnsi="Calibri"/>
          <w:b/>
          <w:sz w:val="24"/>
          <w:szCs w:val="24"/>
        </w:rPr>
        <w:t>Abweichungen und Prozess-Stopp</w:t>
      </w:r>
      <w:r w:rsidR="0048597A">
        <w:rPr>
          <w:rFonts w:ascii="Calibri" w:hAnsi="Calibri"/>
          <w:b/>
          <w:sz w:val="24"/>
          <w:szCs w:val="24"/>
        </w:rPr>
        <w:t>s</w:t>
      </w:r>
    </w:p>
    <w:p w:rsidR="00530BCD" w:rsidRDefault="00AB62BE" w:rsidP="00946F02">
      <w:pPr>
        <w:pStyle w:val="KBV-Aufzhlung1"/>
        <w:ind w:left="0" w:firstLine="0"/>
        <w:rPr>
          <w:rFonts w:ascii="Calibri" w:hAnsi="Calibri" w:cs="Arial"/>
        </w:rPr>
      </w:pPr>
      <w:r>
        <w:rPr>
          <w:rFonts w:ascii="Calibri" w:hAnsi="Calibri" w:cs="Arial"/>
        </w:rPr>
        <w:t xml:space="preserve">Identifizierte Abweichungen und kritische Ereignisse geben wichtige Hinweise </w:t>
      </w:r>
      <w:r w:rsidR="00D4233F">
        <w:rPr>
          <w:rFonts w:ascii="Calibri" w:hAnsi="Calibri" w:cs="Arial"/>
        </w:rPr>
        <w:t xml:space="preserve">auf weitere Risiken des </w:t>
      </w:r>
      <w:proofErr w:type="spellStart"/>
      <w:r w:rsidR="00D4233F">
        <w:rPr>
          <w:rFonts w:ascii="Calibri" w:hAnsi="Calibri" w:cs="Arial"/>
        </w:rPr>
        <w:t>perioperativen</w:t>
      </w:r>
      <w:proofErr w:type="spellEnd"/>
      <w:r w:rsidR="00D4233F">
        <w:rPr>
          <w:rFonts w:ascii="Calibri" w:hAnsi="Calibri" w:cs="Arial"/>
        </w:rPr>
        <w:t xml:space="preserve"> Versorgungsprozesses. Damit diese entsprechend bearbeitet werden können, is</w:t>
      </w:r>
      <w:r w:rsidR="009C0C29">
        <w:rPr>
          <w:rFonts w:ascii="Calibri" w:hAnsi="Calibri" w:cs="Arial"/>
        </w:rPr>
        <w:t xml:space="preserve">t eine Meldung der Abweichungen bzw. </w:t>
      </w:r>
      <w:r w:rsidR="00D4233F">
        <w:rPr>
          <w:rFonts w:ascii="Calibri" w:hAnsi="Calibri" w:cs="Arial"/>
        </w:rPr>
        <w:t xml:space="preserve">Ereignisse in ein Fehlermeldesystem (auch Critical </w:t>
      </w:r>
      <w:proofErr w:type="spellStart"/>
      <w:r w:rsidR="00D4233F">
        <w:rPr>
          <w:rFonts w:ascii="Calibri" w:hAnsi="Calibri" w:cs="Arial"/>
        </w:rPr>
        <w:t>Incident</w:t>
      </w:r>
      <w:proofErr w:type="spellEnd"/>
      <w:r w:rsidR="00D4233F">
        <w:rPr>
          <w:rFonts w:ascii="Calibri" w:hAnsi="Calibri" w:cs="Arial"/>
        </w:rPr>
        <w:t xml:space="preserve"> Repor</w:t>
      </w:r>
      <w:r w:rsidR="00D4233F">
        <w:rPr>
          <w:rFonts w:ascii="Calibri" w:hAnsi="Calibri" w:cs="Arial"/>
        </w:rPr>
        <w:t>t</w:t>
      </w:r>
      <w:r w:rsidR="00D4233F">
        <w:rPr>
          <w:rFonts w:ascii="Calibri" w:hAnsi="Calibri" w:cs="Arial"/>
        </w:rPr>
        <w:t>ing System – CIRS) wichtig. Die Meldung ist freiwillig und anonym. Der Zugang zum Fehlermeldesy</w:t>
      </w:r>
      <w:r w:rsidR="00D4233F">
        <w:rPr>
          <w:rFonts w:ascii="Calibri" w:hAnsi="Calibri" w:cs="Arial"/>
        </w:rPr>
        <w:t>s</w:t>
      </w:r>
      <w:r w:rsidR="00D4233F">
        <w:rPr>
          <w:rFonts w:ascii="Calibri" w:hAnsi="Calibri" w:cs="Arial"/>
        </w:rPr>
        <w:t xml:space="preserve">tem ist unter: </w:t>
      </w:r>
      <w:r w:rsidR="00D4233F" w:rsidRPr="00D4233F">
        <w:rPr>
          <w:rFonts w:ascii="Calibri" w:hAnsi="Calibri" w:cs="Arial"/>
          <w:i/>
          <w:color w:val="808080" w:themeColor="background1" w:themeShade="80"/>
          <w:highlight w:val="yellow"/>
        </w:rPr>
        <w:t>XY</w:t>
      </w:r>
      <w:r w:rsidR="009C0C29">
        <w:rPr>
          <w:rFonts w:ascii="Calibri" w:hAnsi="Calibri" w:cs="Arial"/>
          <w:i/>
          <w:color w:val="808080" w:themeColor="background1" w:themeShade="80"/>
        </w:rPr>
        <w:t xml:space="preserve"> </w:t>
      </w:r>
      <w:r w:rsidR="009C0C29">
        <w:rPr>
          <w:rFonts w:ascii="Calibri" w:hAnsi="Calibri" w:cs="Arial"/>
        </w:rPr>
        <w:t>Auch positive Ereignisse können in das Fehlermeldesystem berichtet werden, z.B. wenn im Rahmen der Anwendung des Verfahrens und der OP-Checkliste Vorkommnisse vermieden werden konnten. Dies trägt zu einer erhöhten Aufmerksamkeit und de</w:t>
      </w:r>
      <w:r w:rsidR="003904B5">
        <w:rPr>
          <w:rFonts w:ascii="Calibri" w:hAnsi="Calibri" w:cs="Arial"/>
        </w:rPr>
        <w:t>r</w:t>
      </w:r>
      <w:r w:rsidR="009C0C29">
        <w:rPr>
          <w:rFonts w:ascii="Calibri" w:hAnsi="Calibri" w:cs="Arial"/>
        </w:rPr>
        <w:t xml:space="preserve"> gewissenhaften </w:t>
      </w:r>
      <w:r w:rsidR="003904B5">
        <w:rPr>
          <w:rFonts w:ascii="Calibri" w:hAnsi="Calibri" w:cs="Arial"/>
        </w:rPr>
        <w:t>Durchfü</w:t>
      </w:r>
      <w:r w:rsidR="003904B5">
        <w:rPr>
          <w:rFonts w:ascii="Calibri" w:hAnsi="Calibri" w:cs="Arial"/>
        </w:rPr>
        <w:t>h</w:t>
      </w:r>
      <w:r w:rsidR="003904B5">
        <w:rPr>
          <w:rFonts w:ascii="Calibri" w:hAnsi="Calibri" w:cs="Arial"/>
        </w:rPr>
        <w:t>rung des Ve</w:t>
      </w:r>
      <w:r w:rsidR="003904B5">
        <w:rPr>
          <w:rFonts w:ascii="Calibri" w:hAnsi="Calibri" w:cs="Arial"/>
        </w:rPr>
        <w:t>r</w:t>
      </w:r>
      <w:r w:rsidR="003904B5">
        <w:rPr>
          <w:rFonts w:ascii="Calibri" w:hAnsi="Calibri" w:cs="Arial"/>
        </w:rPr>
        <w:t xml:space="preserve">fahrens bzw. </w:t>
      </w:r>
      <w:r w:rsidR="009C0C29">
        <w:rPr>
          <w:rFonts w:ascii="Calibri" w:hAnsi="Calibri" w:cs="Arial"/>
        </w:rPr>
        <w:t xml:space="preserve">Anwendung </w:t>
      </w:r>
      <w:bookmarkStart w:id="0" w:name="_GoBack"/>
      <w:bookmarkEnd w:id="0"/>
      <w:r w:rsidR="009C0C29">
        <w:rPr>
          <w:rFonts w:ascii="Calibri" w:hAnsi="Calibri" w:cs="Arial"/>
        </w:rPr>
        <w:t>der OP-Checkliste bei.</w:t>
      </w:r>
    </w:p>
    <w:p w:rsidR="009C0C29" w:rsidRDefault="009C0C29" w:rsidP="00946F02">
      <w:pPr>
        <w:pStyle w:val="KBV-Aufzhlung1"/>
        <w:ind w:left="0" w:firstLine="0"/>
        <w:rPr>
          <w:rFonts w:ascii="Calibri" w:hAnsi="Calibri"/>
          <w:b/>
          <w:sz w:val="24"/>
          <w:szCs w:val="24"/>
        </w:rPr>
      </w:pPr>
    </w:p>
    <w:p w:rsidR="00946F02" w:rsidRPr="00EB6007" w:rsidRDefault="00946F02" w:rsidP="00946F02">
      <w:pPr>
        <w:pStyle w:val="KBV-Aufzhlung1"/>
        <w:ind w:left="0" w:firstLine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Mitgeltende Dokumente</w:t>
      </w:r>
    </w:p>
    <w:p w:rsidR="00946F02" w:rsidRPr="004D6AB4" w:rsidRDefault="00946F02" w:rsidP="00946F02">
      <w:pPr>
        <w:pStyle w:val="KBV-Aufzhlung1"/>
        <w:numPr>
          <w:ilvl w:val="0"/>
          <w:numId w:val="21"/>
        </w:numPr>
        <w:rPr>
          <w:rFonts w:ascii="Calibri" w:hAnsi="Calibri" w:cs="Arial"/>
        </w:rPr>
      </w:pPr>
      <w:r w:rsidRPr="004D6AB4">
        <w:rPr>
          <w:rFonts w:ascii="Calibri" w:hAnsi="Calibri" w:cs="Arial"/>
        </w:rPr>
        <w:t>OP-Checkliste</w:t>
      </w:r>
      <w:r w:rsidR="004D6AB4" w:rsidRPr="004D6AB4">
        <w:rPr>
          <w:rFonts w:ascii="Calibri" w:hAnsi="Calibri" w:cs="Arial"/>
        </w:rPr>
        <w:t xml:space="preserve"> und</w:t>
      </w:r>
      <w:r w:rsidR="004D6AB4">
        <w:rPr>
          <w:rFonts w:ascii="Calibri" w:hAnsi="Calibri" w:cs="Arial"/>
        </w:rPr>
        <w:t xml:space="preserve"> dazugehörige </w:t>
      </w:r>
      <w:r w:rsidR="009038C1" w:rsidRPr="004D6AB4">
        <w:rPr>
          <w:rFonts w:ascii="Calibri" w:hAnsi="Calibri" w:cs="Arial"/>
        </w:rPr>
        <w:t>Ausfüllhilfe</w:t>
      </w:r>
    </w:p>
    <w:p w:rsidR="0051509C" w:rsidRPr="0051509C" w:rsidRDefault="009038C1" w:rsidP="009C0C29">
      <w:pPr>
        <w:pStyle w:val="KBV-Aufzhlung1"/>
        <w:numPr>
          <w:ilvl w:val="0"/>
          <w:numId w:val="21"/>
        </w:numPr>
        <w:rPr>
          <w:rFonts w:ascii="Calibri" w:hAnsi="Calibri" w:cs="Arial"/>
          <w:i/>
        </w:rPr>
      </w:pPr>
      <w:r w:rsidRPr="0051509C">
        <w:rPr>
          <w:rFonts w:ascii="Calibri" w:hAnsi="Calibri" w:cs="Arial"/>
        </w:rPr>
        <w:t>Ggf. Verfahrensanweisung für die Verifikation der Patientenidentität; Anwendung eines Patie</w:t>
      </w:r>
      <w:r w:rsidRPr="0051509C">
        <w:rPr>
          <w:rFonts w:ascii="Calibri" w:hAnsi="Calibri" w:cs="Arial"/>
        </w:rPr>
        <w:t>n</w:t>
      </w:r>
      <w:r w:rsidRPr="0051509C">
        <w:rPr>
          <w:rFonts w:ascii="Calibri" w:hAnsi="Calibri" w:cs="Arial"/>
        </w:rPr>
        <w:t>tenidentifikationsarmbandes</w:t>
      </w:r>
    </w:p>
    <w:p w:rsidR="006B7A3E" w:rsidRPr="0051509C" w:rsidRDefault="009038C1" w:rsidP="009C0C29">
      <w:pPr>
        <w:pStyle w:val="KBV-Aufzhlung1"/>
        <w:numPr>
          <w:ilvl w:val="0"/>
          <w:numId w:val="21"/>
        </w:numPr>
        <w:rPr>
          <w:rFonts w:ascii="Calibri" w:hAnsi="Calibri" w:cs="Arial"/>
          <w:i/>
        </w:rPr>
      </w:pPr>
      <w:r w:rsidRPr="0051509C">
        <w:rPr>
          <w:rFonts w:ascii="Calibri" w:hAnsi="Calibri" w:cs="Arial"/>
        </w:rPr>
        <w:t>Ggf. Verfahrensanweisung für die Durchführung der Markierung des Eingriffsortes (</w:t>
      </w:r>
      <w:r w:rsidRPr="009038C1">
        <w:rPr>
          <w:rFonts w:ascii="Calibri" w:hAnsi="Calibri" w:cs="Arial"/>
          <w:i/>
          <w:highlight w:val="yellow"/>
        </w:rPr>
        <w:sym w:font="Wingdings" w:char="F0E0"/>
      </w:r>
      <w:r w:rsidRPr="0051509C">
        <w:rPr>
          <w:rFonts w:ascii="Calibri" w:hAnsi="Calibri" w:cs="Arial"/>
          <w:i/>
          <w:highlight w:val="yellow"/>
        </w:rPr>
        <w:t xml:space="preserve"> hier: siehe Toolbox „</w:t>
      </w:r>
      <w:proofErr w:type="spellStart"/>
      <w:r w:rsidRPr="0051509C">
        <w:rPr>
          <w:rFonts w:ascii="Calibri" w:hAnsi="Calibri" w:cs="Arial"/>
          <w:i/>
          <w:highlight w:val="yellow"/>
        </w:rPr>
        <w:t>Markierungsguid</w:t>
      </w:r>
      <w:r w:rsidRPr="00CA7FD1">
        <w:rPr>
          <w:rFonts w:ascii="Calibri" w:hAnsi="Calibri" w:cs="Arial"/>
          <w:i/>
          <w:highlight w:val="yellow"/>
        </w:rPr>
        <w:t>e</w:t>
      </w:r>
      <w:proofErr w:type="spellEnd"/>
      <w:r w:rsidR="00B07D7B" w:rsidRPr="003904B5">
        <w:rPr>
          <w:rFonts w:ascii="Calibri" w:hAnsi="Calibri" w:cs="Arial"/>
          <w:i/>
          <w:highlight w:val="yellow"/>
        </w:rPr>
        <w:t>“</w:t>
      </w:r>
      <w:r w:rsidRPr="0051509C">
        <w:rPr>
          <w:rFonts w:ascii="Calibri" w:hAnsi="Calibri" w:cs="Arial"/>
        </w:rPr>
        <w:t>)</w:t>
      </w:r>
    </w:p>
    <w:sectPr w:rsidR="006B7A3E" w:rsidRPr="0051509C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97A" w:rsidRDefault="0048597A" w:rsidP="00B717FB">
      <w:r>
        <w:separator/>
      </w:r>
    </w:p>
  </w:endnote>
  <w:endnote w:type="continuationSeparator" w:id="0">
    <w:p w:rsidR="0048597A" w:rsidRDefault="0048597A" w:rsidP="00B71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2518"/>
      <w:gridCol w:w="2552"/>
      <w:gridCol w:w="1701"/>
      <w:gridCol w:w="1275"/>
      <w:gridCol w:w="1166"/>
    </w:tblGrid>
    <w:tr w:rsidR="0048597A" w:rsidRPr="004D6AB4" w:rsidTr="002D295F">
      <w:tc>
        <w:tcPr>
          <w:tcW w:w="2518" w:type="dxa"/>
        </w:tcPr>
        <w:p w:rsidR="0048597A" w:rsidRPr="004D6AB4" w:rsidRDefault="0048597A" w:rsidP="002D295F">
          <w:pPr>
            <w:pStyle w:val="Fuzeile"/>
            <w:jc w:val="center"/>
            <w:rPr>
              <w:rFonts w:ascii="Calibri" w:hAnsi="Calibri"/>
              <w:sz w:val="16"/>
              <w:szCs w:val="16"/>
            </w:rPr>
          </w:pPr>
          <w:r w:rsidRPr="004D6AB4">
            <w:rPr>
              <w:rFonts w:ascii="Calibri" w:hAnsi="Calibri"/>
              <w:sz w:val="16"/>
              <w:szCs w:val="16"/>
            </w:rPr>
            <w:t>Erstellt von</w:t>
          </w:r>
        </w:p>
      </w:tc>
      <w:tc>
        <w:tcPr>
          <w:tcW w:w="2552" w:type="dxa"/>
        </w:tcPr>
        <w:p w:rsidR="0048597A" w:rsidRPr="004D6AB4" w:rsidRDefault="0048597A" w:rsidP="002D295F">
          <w:pPr>
            <w:pStyle w:val="Fuzeile"/>
            <w:jc w:val="center"/>
            <w:rPr>
              <w:rFonts w:ascii="Calibri" w:hAnsi="Calibri"/>
              <w:sz w:val="16"/>
              <w:szCs w:val="16"/>
            </w:rPr>
          </w:pPr>
          <w:r w:rsidRPr="004D6AB4">
            <w:rPr>
              <w:rFonts w:ascii="Calibri" w:hAnsi="Calibri"/>
              <w:sz w:val="16"/>
              <w:szCs w:val="16"/>
            </w:rPr>
            <w:t>Geprüft/Freigegeben von</w:t>
          </w:r>
        </w:p>
      </w:tc>
      <w:tc>
        <w:tcPr>
          <w:tcW w:w="1701" w:type="dxa"/>
        </w:tcPr>
        <w:p w:rsidR="0048597A" w:rsidRPr="004D6AB4" w:rsidRDefault="0048597A" w:rsidP="002D295F">
          <w:pPr>
            <w:pStyle w:val="Fuzeile"/>
            <w:jc w:val="center"/>
            <w:rPr>
              <w:rFonts w:ascii="Calibri" w:hAnsi="Calibri"/>
              <w:sz w:val="16"/>
              <w:szCs w:val="16"/>
            </w:rPr>
          </w:pPr>
          <w:r w:rsidRPr="004D6AB4">
            <w:rPr>
              <w:rFonts w:ascii="Calibri" w:hAnsi="Calibri"/>
              <w:sz w:val="16"/>
              <w:szCs w:val="16"/>
            </w:rPr>
            <w:t>Freigabe am</w:t>
          </w:r>
        </w:p>
      </w:tc>
      <w:tc>
        <w:tcPr>
          <w:tcW w:w="1275" w:type="dxa"/>
        </w:tcPr>
        <w:p w:rsidR="0048597A" w:rsidRPr="004D6AB4" w:rsidRDefault="0048597A" w:rsidP="002D295F">
          <w:pPr>
            <w:pStyle w:val="Fuzeile"/>
            <w:jc w:val="center"/>
            <w:rPr>
              <w:rFonts w:ascii="Calibri" w:hAnsi="Calibri"/>
              <w:sz w:val="16"/>
              <w:szCs w:val="16"/>
            </w:rPr>
          </w:pPr>
          <w:r w:rsidRPr="004D6AB4">
            <w:rPr>
              <w:rFonts w:ascii="Calibri" w:hAnsi="Calibri"/>
              <w:sz w:val="16"/>
              <w:szCs w:val="16"/>
            </w:rPr>
            <w:t>Version/Nr.</w:t>
          </w:r>
        </w:p>
      </w:tc>
      <w:tc>
        <w:tcPr>
          <w:tcW w:w="1166" w:type="dxa"/>
        </w:tcPr>
        <w:p w:rsidR="0048597A" w:rsidRPr="004D6AB4" w:rsidRDefault="0048597A" w:rsidP="002D295F">
          <w:pPr>
            <w:pStyle w:val="Fuzeile"/>
            <w:jc w:val="center"/>
            <w:rPr>
              <w:rFonts w:ascii="Calibri" w:hAnsi="Calibri"/>
              <w:sz w:val="16"/>
              <w:szCs w:val="16"/>
            </w:rPr>
          </w:pPr>
          <w:r w:rsidRPr="004D6AB4">
            <w:rPr>
              <w:rFonts w:ascii="Calibri" w:hAnsi="Calibri"/>
              <w:sz w:val="16"/>
              <w:szCs w:val="16"/>
            </w:rPr>
            <w:t>Seite</w:t>
          </w:r>
        </w:p>
      </w:tc>
    </w:tr>
    <w:tr w:rsidR="0048597A" w:rsidRPr="004D6AB4" w:rsidTr="002D295F">
      <w:tc>
        <w:tcPr>
          <w:tcW w:w="2518" w:type="dxa"/>
        </w:tcPr>
        <w:p w:rsidR="0048597A" w:rsidRPr="004D6AB4" w:rsidRDefault="0048597A">
          <w:pPr>
            <w:pStyle w:val="Fuzeile"/>
            <w:rPr>
              <w:rFonts w:ascii="Calibri" w:hAnsi="Calibri"/>
              <w:color w:val="808080" w:themeColor="background1" w:themeShade="80"/>
              <w:sz w:val="16"/>
              <w:szCs w:val="16"/>
            </w:rPr>
          </w:pPr>
        </w:p>
      </w:tc>
      <w:tc>
        <w:tcPr>
          <w:tcW w:w="2552" w:type="dxa"/>
        </w:tcPr>
        <w:p w:rsidR="0048597A" w:rsidRPr="004D6AB4" w:rsidRDefault="0048597A">
          <w:pPr>
            <w:pStyle w:val="Fuzeile"/>
            <w:rPr>
              <w:rFonts w:ascii="Calibri" w:hAnsi="Calibri"/>
              <w:color w:val="808080" w:themeColor="background1" w:themeShade="80"/>
              <w:sz w:val="16"/>
              <w:szCs w:val="16"/>
            </w:rPr>
          </w:pPr>
        </w:p>
      </w:tc>
      <w:tc>
        <w:tcPr>
          <w:tcW w:w="1701" w:type="dxa"/>
        </w:tcPr>
        <w:p w:rsidR="0048597A" w:rsidRPr="004D6AB4" w:rsidRDefault="0048597A">
          <w:pPr>
            <w:pStyle w:val="Fuzeile"/>
            <w:rPr>
              <w:rFonts w:ascii="Calibri" w:hAnsi="Calibri"/>
              <w:color w:val="808080" w:themeColor="background1" w:themeShade="80"/>
              <w:sz w:val="16"/>
              <w:szCs w:val="16"/>
            </w:rPr>
          </w:pPr>
        </w:p>
      </w:tc>
      <w:tc>
        <w:tcPr>
          <w:tcW w:w="1275" w:type="dxa"/>
        </w:tcPr>
        <w:p w:rsidR="0048597A" w:rsidRPr="004D6AB4" w:rsidRDefault="0048597A">
          <w:pPr>
            <w:pStyle w:val="Fuzeile"/>
            <w:rPr>
              <w:rFonts w:ascii="Calibri" w:hAnsi="Calibri"/>
              <w:color w:val="808080" w:themeColor="background1" w:themeShade="80"/>
              <w:sz w:val="16"/>
              <w:szCs w:val="16"/>
            </w:rPr>
          </w:pPr>
        </w:p>
      </w:tc>
      <w:tc>
        <w:tcPr>
          <w:tcW w:w="1166" w:type="dxa"/>
        </w:tcPr>
        <w:p w:rsidR="0048597A" w:rsidRPr="004D6AB4" w:rsidRDefault="0048597A" w:rsidP="002D295F">
          <w:pPr>
            <w:pStyle w:val="Fuzeile"/>
            <w:jc w:val="center"/>
            <w:rPr>
              <w:rFonts w:ascii="Calibri" w:hAnsi="Calibri"/>
              <w:color w:val="808080" w:themeColor="background1" w:themeShade="80"/>
              <w:sz w:val="16"/>
              <w:szCs w:val="16"/>
            </w:rPr>
          </w:pPr>
          <w:r w:rsidRPr="004D6AB4">
            <w:rPr>
              <w:rFonts w:ascii="Calibri" w:hAnsi="Calibri"/>
              <w:color w:val="808080" w:themeColor="background1" w:themeShade="80"/>
              <w:sz w:val="16"/>
              <w:szCs w:val="16"/>
            </w:rPr>
            <w:fldChar w:fldCharType="begin"/>
          </w:r>
          <w:r w:rsidRPr="004D6AB4">
            <w:rPr>
              <w:rFonts w:ascii="Calibri" w:hAnsi="Calibri"/>
              <w:color w:val="808080" w:themeColor="background1" w:themeShade="80"/>
              <w:sz w:val="16"/>
              <w:szCs w:val="16"/>
            </w:rPr>
            <w:instrText xml:space="preserve"> PAGE  \* ArabicDash  \* MERGEFORMAT </w:instrText>
          </w:r>
          <w:r w:rsidRPr="004D6AB4">
            <w:rPr>
              <w:rFonts w:ascii="Calibri" w:hAnsi="Calibri"/>
              <w:color w:val="808080" w:themeColor="background1" w:themeShade="80"/>
              <w:sz w:val="16"/>
              <w:szCs w:val="16"/>
            </w:rPr>
            <w:fldChar w:fldCharType="separate"/>
          </w:r>
          <w:r w:rsidR="003904B5">
            <w:rPr>
              <w:rFonts w:ascii="Calibri" w:hAnsi="Calibri"/>
              <w:noProof/>
              <w:color w:val="808080" w:themeColor="background1" w:themeShade="80"/>
              <w:sz w:val="16"/>
              <w:szCs w:val="16"/>
            </w:rPr>
            <w:t>- 4 -</w:t>
          </w:r>
          <w:r w:rsidRPr="004D6AB4">
            <w:rPr>
              <w:rFonts w:ascii="Calibri" w:hAnsi="Calibri"/>
              <w:color w:val="808080" w:themeColor="background1" w:themeShade="80"/>
              <w:sz w:val="16"/>
              <w:szCs w:val="16"/>
            </w:rPr>
            <w:fldChar w:fldCharType="end"/>
          </w:r>
        </w:p>
      </w:tc>
    </w:tr>
  </w:tbl>
  <w:p w:rsidR="0048597A" w:rsidRPr="004D6AB4" w:rsidRDefault="0048597A" w:rsidP="004D6AB4">
    <w:pPr>
      <w:pStyle w:val="Fuzeile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97A" w:rsidRDefault="0048597A" w:rsidP="00B717FB">
      <w:r>
        <w:separator/>
      </w:r>
    </w:p>
  </w:footnote>
  <w:footnote w:type="continuationSeparator" w:id="0">
    <w:p w:rsidR="0048597A" w:rsidRDefault="0048597A" w:rsidP="00B71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97A" w:rsidRDefault="0048597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-757555</wp:posOffset>
              </wp:positionH>
              <wp:positionV relativeFrom="paragraph">
                <wp:posOffset>-373380</wp:posOffset>
              </wp:positionV>
              <wp:extent cx="3771900" cy="685800"/>
              <wp:effectExtent l="0" t="0" r="19050" b="1905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685800"/>
                      </a:xfrm>
                      <a:prstGeom prst="rect">
                        <a:avLst/>
                      </a:prstGeom>
                      <a:noFill/>
                      <a:ln w="12700" cap="rnd">
                        <a:solidFill>
                          <a:srgbClr val="000000"/>
                        </a:solidFill>
                        <a:prstDash val="sysDot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8597A" w:rsidRPr="00476964" w:rsidRDefault="0048597A" w:rsidP="00E2664A">
                          <w:pPr>
                            <w:rPr>
                              <w:i/>
                              <w:color w:val="808080"/>
                              <w:sz w:val="28"/>
                              <w:szCs w:val="32"/>
                              <w:lang w:val="en-GB"/>
                            </w:rPr>
                          </w:pPr>
                          <w:r w:rsidRPr="00476964">
                            <w:rPr>
                              <w:rFonts w:ascii="Arial Narrow" w:hAnsi="Arial Narrow"/>
                              <w:b/>
                              <w:i/>
                              <w:color w:val="808080"/>
                              <w:sz w:val="28"/>
                              <w:szCs w:val="32"/>
                              <w:lang w:val="en-GB"/>
                            </w:rPr>
                            <w:t>Logo(s) Krankenhaus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-59.65pt;margin-top:-29.4pt;width:297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" filled="f" strokeweight="1pt">
              <v:stroke dashstyle="1 1" endcap="round"/>
              <v:textbox>
                <w:txbxContent>
                  <w:p w:rsidR="0048597A" w:rsidRPr="00476964" w:rsidRDefault="0048597A" w:rsidP="00E2664A">
                    <w:pPr>
                      <w:rPr>
                        <w:i/>
                        <w:color w:val="808080"/>
                        <w:sz w:val="28"/>
                        <w:szCs w:val="32"/>
                        <w:lang w:val="en-GB"/>
                      </w:rPr>
                    </w:pPr>
                    <w:r w:rsidRPr="00476964">
                      <w:rPr>
                        <w:rFonts w:ascii="Arial Narrow" w:hAnsi="Arial Narrow"/>
                        <w:b/>
                        <w:i/>
                        <w:color w:val="808080"/>
                        <w:sz w:val="28"/>
                        <w:szCs w:val="32"/>
                        <w:lang w:val="en-GB"/>
                      </w:rPr>
                      <w:t>Logo(s) Krankenhaus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AA85CC6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2D425DE"/>
    <w:multiLevelType w:val="hybridMultilevel"/>
    <w:tmpl w:val="154C7188"/>
    <w:lvl w:ilvl="0" w:tplc="B50E55BA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912D5"/>
    <w:multiLevelType w:val="hybridMultilevel"/>
    <w:tmpl w:val="72D61520"/>
    <w:lvl w:ilvl="0" w:tplc="F50EAB4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8A25F4"/>
    <w:multiLevelType w:val="hybridMultilevel"/>
    <w:tmpl w:val="8ACE97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67747"/>
    <w:multiLevelType w:val="hybridMultilevel"/>
    <w:tmpl w:val="853E01C8"/>
    <w:lvl w:ilvl="0" w:tplc="9B4E7574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A708C"/>
    <w:multiLevelType w:val="hybridMultilevel"/>
    <w:tmpl w:val="4CB8C8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17CEA"/>
    <w:multiLevelType w:val="hybridMultilevel"/>
    <w:tmpl w:val="F348D7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0C6EA5"/>
    <w:multiLevelType w:val="hybridMultilevel"/>
    <w:tmpl w:val="FF30926A"/>
    <w:lvl w:ilvl="0" w:tplc="57A83A4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60433F"/>
    <w:multiLevelType w:val="hybridMultilevel"/>
    <w:tmpl w:val="E5F0CA6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1F5F31"/>
    <w:multiLevelType w:val="hybridMultilevel"/>
    <w:tmpl w:val="B87E4036"/>
    <w:lvl w:ilvl="0" w:tplc="4DFE67DC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BD6692"/>
    <w:multiLevelType w:val="hybridMultilevel"/>
    <w:tmpl w:val="4AECCBB4"/>
    <w:lvl w:ilvl="0" w:tplc="B3DEC75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9739CB"/>
    <w:multiLevelType w:val="hybridMultilevel"/>
    <w:tmpl w:val="EB12C54A"/>
    <w:lvl w:ilvl="0" w:tplc="E806E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BEFC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B470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6A3C67"/>
    <w:multiLevelType w:val="hybridMultilevel"/>
    <w:tmpl w:val="478068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B1229"/>
    <w:multiLevelType w:val="hybridMultilevel"/>
    <w:tmpl w:val="DCC4CEAC"/>
    <w:lvl w:ilvl="0" w:tplc="7398FCF8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0C1AF8"/>
    <w:multiLevelType w:val="hybridMultilevel"/>
    <w:tmpl w:val="BC825D0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8426DBF"/>
    <w:multiLevelType w:val="hybridMultilevel"/>
    <w:tmpl w:val="69D4636C"/>
    <w:lvl w:ilvl="0" w:tplc="EDA6AE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C04A7B"/>
    <w:multiLevelType w:val="hybridMultilevel"/>
    <w:tmpl w:val="0E1CC93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3875D02"/>
    <w:multiLevelType w:val="hybridMultilevel"/>
    <w:tmpl w:val="CA303E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D04A0A"/>
    <w:multiLevelType w:val="hybridMultilevel"/>
    <w:tmpl w:val="72D61520"/>
    <w:lvl w:ilvl="0" w:tplc="F50EAB4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96B4FE1"/>
    <w:multiLevelType w:val="hybridMultilevel"/>
    <w:tmpl w:val="411E95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8C5E5C"/>
    <w:multiLevelType w:val="hybridMultilevel"/>
    <w:tmpl w:val="731680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6"/>
  </w:num>
  <w:num w:numId="11">
    <w:abstractNumId w:val="11"/>
  </w:num>
  <w:num w:numId="12">
    <w:abstractNumId w:val="6"/>
  </w:num>
  <w:num w:numId="13">
    <w:abstractNumId w:val="13"/>
  </w:num>
  <w:num w:numId="14">
    <w:abstractNumId w:val="15"/>
  </w:num>
  <w:num w:numId="15">
    <w:abstractNumId w:val="20"/>
  </w:num>
  <w:num w:numId="16">
    <w:abstractNumId w:val="12"/>
  </w:num>
  <w:num w:numId="17">
    <w:abstractNumId w:val="9"/>
  </w:num>
  <w:num w:numId="18">
    <w:abstractNumId w:val="17"/>
  </w:num>
  <w:num w:numId="19">
    <w:abstractNumId w:val="7"/>
  </w:num>
  <w:num w:numId="20">
    <w:abstractNumId w:val="3"/>
  </w:num>
  <w:num w:numId="21">
    <w:abstractNumId w:val="8"/>
  </w:num>
  <w:num w:numId="22">
    <w:abstractNumId w:val="18"/>
  </w:num>
  <w:num w:numId="23">
    <w:abstractNumId w:val="4"/>
  </w:num>
  <w:num w:numId="24">
    <w:abstractNumId w:val="1"/>
  </w:num>
  <w:num w:numId="25">
    <w:abstractNumId w:val="5"/>
  </w:num>
  <w:num w:numId="26">
    <w:abstractNumId w:val="19"/>
  </w:num>
  <w:num w:numId="27">
    <w:abstractNumId w:val="10"/>
  </w:num>
  <w:num w:numId="28">
    <w:abstractNumId w:val="1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trackRevisions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95"/>
    <w:rsid w:val="00010FE7"/>
    <w:rsid w:val="000233E4"/>
    <w:rsid w:val="00045BB8"/>
    <w:rsid w:val="000661DE"/>
    <w:rsid w:val="000A353B"/>
    <w:rsid w:val="000B133C"/>
    <w:rsid w:val="000C35CC"/>
    <w:rsid w:val="000E5240"/>
    <w:rsid w:val="000E7476"/>
    <w:rsid w:val="000F3069"/>
    <w:rsid w:val="000F383C"/>
    <w:rsid w:val="00106929"/>
    <w:rsid w:val="00110BDB"/>
    <w:rsid w:val="00116C5D"/>
    <w:rsid w:val="00124B65"/>
    <w:rsid w:val="0012721E"/>
    <w:rsid w:val="00127492"/>
    <w:rsid w:val="00136323"/>
    <w:rsid w:val="001630BE"/>
    <w:rsid w:val="00163311"/>
    <w:rsid w:val="001644CD"/>
    <w:rsid w:val="001655CF"/>
    <w:rsid w:val="001778C1"/>
    <w:rsid w:val="0018090A"/>
    <w:rsid w:val="0018441C"/>
    <w:rsid w:val="001A02C0"/>
    <w:rsid w:val="001C34BF"/>
    <w:rsid w:val="001C39E1"/>
    <w:rsid w:val="001D35E8"/>
    <w:rsid w:val="001E754F"/>
    <w:rsid w:val="001F3359"/>
    <w:rsid w:val="001F4DF0"/>
    <w:rsid w:val="00200DEE"/>
    <w:rsid w:val="00201B8E"/>
    <w:rsid w:val="00223F4E"/>
    <w:rsid w:val="00241FEE"/>
    <w:rsid w:val="00245BD1"/>
    <w:rsid w:val="00271DCD"/>
    <w:rsid w:val="002723B3"/>
    <w:rsid w:val="00283A84"/>
    <w:rsid w:val="00293EEE"/>
    <w:rsid w:val="002A29BD"/>
    <w:rsid w:val="002A7E7A"/>
    <w:rsid w:val="002C59C3"/>
    <w:rsid w:val="002D295F"/>
    <w:rsid w:val="002E34F2"/>
    <w:rsid w:val="002F067D"/>
    <w:rsid w:val="002F7B9F"/>
    <w:rsid w:val="00301D51"/>
    <w:rsid w:val="00302217"/>
    <w:rsid w:val="00322CDC"/>
    <w:rsid w:val="00326621"/>
    <w:rsid w:val="00327FD3"/>
    <w:rsid w:val="00331367"/>
    <w:rsid w:val="003328DC"/>
    <w:rsid w:val="0034098D"/>
    <w:rsid w:val="00343200"/>
    <w:rsid w:val="00351C09"/>
    <w:rsid w:val="00351EFC"/>
    <w:rsid w:val="00354701"/>
    <w:rsid w:val="00361023"/>
    <w:rsid w:val="00374DB1"/>
    <w:rsid w:val="00374E09"/>
    <w:rsid w:val="00376F2C"/>
    <w:rsid w:val="003771CF"/>
    <w:rsid w:val="003904B5"/>
    <w:rsid w:val="00393508"/>
    <w:rsid w:val="00395DEF"/>
    <w:rsid w:val="00397267"/>
    <w:rsid w:val="003B22ED"/>
    <w:rsid w:val="003B58ED"/>
    <w:rsid w:val="003C1294"/>
    <w:rsid w:val="003D7EE2"/>
    <w:rsid w:val="003F261D"/>
    <w:rsid w:val="003F4919"/>
    <w:rsid w:val="004130EC"/>
    <w:rsid w:val="00416F9B"/>
    <w:rsid w:val="00436419"/>
    <w:rsid w:val="004375E4"/>
    <w:rsid w:val="004405EA"/>
    <w:rsid w:val="004710E5"/>
    <w:rsid w:val="00472F34"/>
    <w:rsid w:val="00476964"/>
    <w:rsid w:val="0047788B"/>
    <w:rsid w:val="004814D7"/>
    <w:rsid w:val="0048597A"/>
    <w:rsid w:val="004A0C66"/>
    <w:rsid w:val="004C236A"/>
    <w:rsid w:val="004D337A"/>
    <w:rsid w:val="004D6AB4"/>
    <w:rsid w:val="004E092B"/>
    <w:rsid w:val="00500206"/>
    <w:rsid w:val="005050AB"/>
    <w:rsid w:val="00511E4E"/>
    <w:rsid w:val="0051509C"/>
    <w:rsid w:val="00530BCD"/>
    <w:rsid w:val="0054341C"/>
    <w:rsid w:val="00560CEE"/>
    <w:rsid w:val="0056151F"/>
    <w:rsid w:val="005B2831"/>
    <w:rsid w:val="005B4717"/>
    <w:rsid w:val="005B5D8A"/>
    <w:rsid w:val="005B6A48"/>
    <w:rsid w:val="005C76D1"/>
    <w:rsid w:val="005E12D3"/>
    <w:rsid w:val="00632DBB"/>
    <w:rsid w:val="00633F18"/>
    <w:rsid w:val="00633FD9"/>
    <w:rsid w:val="00635B3A"/>
    <w:rsid w:val="00673CA1"/>
    <w:rsid w:val="006A5424"/>
    <w:rsid w:val="006A623A"/>
    <w:rsid w:val="006B7A3E"/>
    <w:rsid w:val="006D2299"/>
    <w:rsid w:val="006E3D4F"/>
    <w:rsid w:val="006E6BA8"/>
    <w:rsid w:val="006E6C65"/>
    <w:rsid w:val="006F3C7E"/>
    <w:rsid w:val="007044CA"/>
    <w:rsid w:val="007047E4"/>
    <w:rsid w:val="00717F7F"/>
    <w:rsid w:val="007476E3"/>
    <w:rsid w:val="0078297A"/>
    <w:rsid w:val="007871BD"/>
    <w:rsid w:val="00792287"/>
    <w:rsid w:val="007A733E"/>
    <w:rsid w:val="007B4A4C"/>
    <w:rsid w:val="007D02C3"/>
    <w:rsid w:val="007D23EF"/>
    <w:rsid w:val="007D3BD0"/>
    <w:rsid w:val="007D49B1"/>
    <w:rsid w:val="007D5D95"/>
    <w:rsid w:val="007E70E8"/>
    <w:rsid w:val="007F4A87"/>
    <w:rsid w:val="0082021F"/>
    <w:rsid w:val="0082628B"/>
    <w:rsid w:val="0083601A"/>
    <w:rsid w:val="008410EC"/>
    <w:rsid w:val="00851627"/>
    <w:rsid w:val="00855EC8"/>
    <w:rsid w:val="008564E9"/>
    <w:rsid w:val="00861926"/>
    <w:rsid w:val="008820EE"/>
    <w:rsid w:val="00885822"/>
    <w:rsid w:val="00893E9E"/>
    <w:rsid w:val="00894C82"/>
    <w:rsid w:val="00895973"/>
    <w:rsid w:val="008A69F4"/>
    <w:rsid w:val="008B3F4D"/>
    <w:rsid w:val="008B4109"/>
    <w:rsid w:val="008E5D44"/>
    <w:rsid w:val="009038C1"/>
    <w:rsid w:val="00915FAD"/>
    <w:rsid w:val="00946F02"/>
    <w:rsid w:val="00956B79"/>
    <w:rsid w:val="00960551"/>
    <w:rsid w:val="00970FC8"/>
    <w:rsid w:val="00975795"/>
    <w:rsid w:val="009811E7"/>
    <w:rsid w:val="00985002"/>
    <w:rsid w:val="00992650"/>
    <w:rsid w:val="00993E49"/>
    <w:rsid w:val="00996761"/>
    <w:rsid w:val="009C0C29"/>
    <w:rsid w:val="009C7227"/>
    <w:rsid w:val="009D1DA0"/>
    <w:rsid w:val="009D1FC2"/>
    <w:rsid w:val="009D6321"/>
    <w:rsid w:val="009E2802"/>
    <w:rsid w:val="009F0251"/>
    <w:rsid w:val="009F51E1"/>
    <w:rsid w:val="00A033D4"/>
    <w:rsid w:val="00A12236"/>
    <w:rsid w:val="00A34118"/>
    <w:rsid w:val="00A3545F"/>
    <w:rsid w:val="00A409C5"/>
    <w:rsid w:val="00A60650"/>
    <w:rsid w:val="00A75456"/>
    <w:rsid w:val="00A77FAF"/>
    <w:rsid w:val="00A9270A"/>
    <w:rsid w:val="00AA4451"/>
    <w:rsid w:val="00AA701D"/>
    <w:rsid w:val="00AB1B46"/>
    <w:rsid w:val="00AB62BE"/>
    <w:rsid w:val="00AD018D"/>
    <w:rsid w:val="00AD0A8B"/>
    <w:rsid w:val="00AE1507"/>
    <w:rsid w:val="00AE1DA3"/>
    <w:rsid w:val="00AF36E3"/>
    <w:rsid w:val="00B05EC8"/>
    <w:rsid w:val="00B07D7B"/>
    <w:rsid w:val="00B17EB4"/>
    <w:rsid w:val="00B26324"/>
    <w:rsid w:val="00B41850"/>
    <w:rsid w:val="00B668B3"/>
    <w:rsid w:val="00B717FB"/>
    <w:rsid w:val="00B81E10"/>
    <w:rsid w:val="00BA43FB"/>
    <w:rsid w:val="00BA5018"/>
    <w:rsid w:val="00BA7206"/>
    <w:rsid w:val="00BC3328"/>
    <w:rsid w:val="00BC6D44"/>
    <w:rsid w:val="00BD228A"/>
    <w:rsid w:val="00BE66B7"/>
    <w:rsid w:val="00BF2D55"/>
    <w:rsid w:val="00C22F65"/>
    <w:rsid w:val="00C25C0F"/>
    <w:rsid w:val="00C26333"/>
    <w:rsid w:val="00C27048"/>
    <w:rsid w:val="00C45375"/>
    <w:rsid w:val="00C46C42"/>
    <w:rsid w:val="00C736CF"/>
    <w:rsid w:val="00C7556F"/>
    <w:rsid w:val="00C75813"/>
    <w:rsid w:val="00CA7FD1"/>
    <w:rsid w:val="00CC35E8"/>
    <w:rsid w:val="00CE3F15"/>
    <w:rsid w:val="00CE4152"/>
    <w:rsid w:val="00CE5402"/>
    <w:rsid w:val="00CF081B"/>
    <w:rsid w:val="00CF170B"/>
    <w:rsid w:val="00CF1CA8"/>
    <w:rsid w:val="00CF20F2"/>
    <w:rsid w:val="00CF6B29"/>
    <w:rsid w:val="00D01D18"/>
    <w:rsid w:val="00D04C9B"/>
    <w:rsid w:val="00D06559"/>
    <w:rsid w:val="00D07227"/>
    <w:rsid w:val="00D1104B"/>
    <w:rsid w:val="00D1578C"/>
    <w:rsid w:val="00D316D2"/>
    <w:rsid w:val="00D3485B"/>
    <w:rsid w:val="00D4233F"/>
    <w:rsid w:val="00D61204"/>
    <w:rsid w:val="00D667A9"/>
    <w:rsid w:val="00D715CE"/>
    <w:rsid w:val="00D71A66"/>
    <w:rsid w:val="00D95669"/>
    <w:rsid w:val="00D9711F"/>
    <w:rsid w:val="00DB3CB6"/>
    <w:rsid w:val="00DD272D"/>
    <w:rsid w:val="00DD4311"/>
    <w:rsid w:val="00DD4CF4"/>
    <w:rsid w:val="00DE5B30"/>
    <w:rsid w:val="00DF035B"/>
    <w:rsid w:val="00DF1309"/>
    <w:rsid w:val="00DF1976"/>
    <w:rsid w:val="00DF366C"/>
    <w:rsid w:val="00DF4C76"/>
    <w:rsid w:val="00DF6CCD"/>
    <w:rsid w:val="00E2664A"/>
    <w:rsid w:val="00E42EA2"/>
    <w:rsid w:val="00E53CF8"/>
    <w:rsid w:val="00E56CEB"/>
    <w:rsid w:val="00E6318C"/>
    <w:rsid w:val="00E67380"/>
    <w:rsid w:val="00E760AF"/>
    <w:rsid w:val="00E82F05"/>
    <w:rsid w:val="00EB4F06"/>
    <w:rsid w:val="00EB6007"/>
    <w:rsid w:val="00F01AC0"/>
    <w:rsid w:val="00F0727F"/>
    <w:rsid w:val="00F130CD"/>
    <w:rsid w:val="00F13F32"/>
    <w:rsid w:val="00F20970"/>
    <w:rsid w:val="00F249E4"/>
    <w:rsid w:val="00F32CAD"/>
    <w:rsid w:val="00F34A00"/>
    <w:rsid w:val="00F51B45"/>
    <w:rsid w:val="00F53EEB"/>
    <w:rsid w:val="00F74F9B"/>
    <w:rsid w:val="00FA1316"/>
    <w:rsid w:val="00FA51EC"/>
    <w:rsid w:val="00FB0894"/>
    <w:rsid w:val="00FB5127"/>
    <w:rsid w:val="00FE2998"/>
    <w:rsid w:val="00FE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7EE2"/>
    <w:pPr>
      <w:spacing w:after="0" w:line="240" w:lineRule="auto"/>
    </w:pPr>
    <w:rPr>
      <w:rFonts w:eastAsia="Times New Roman" w:cs="Times New Roman"/>
      <w:szCs w:val="24"/>
      <w:lang w:eastAsia="de-DE"/>
    </w:rPr>
  </w:style>
  <w:style w:type="paragraph" w:styleId="berschrift1">
    <w:name w:val="heading 1"/>
    <w:basedOn w:val="KBV-Standardtext"/>
    <w:next w:val="KBV-Standardtext"/>
    <w:link w:val="berschrift1Zchn"/>
    <w:uiPriority w:val="1"/>
    <w:qFormat/>
    <w:rsid w:val="00DD272D"/>
    <w:pPr>
      <w:keepNext/>
      <w:numPr>
        <w:numId w:val="9"/>
      </w:numPr>
      <w:overflowPunct w:val="0"/>
      <w:autoSpaceDE w:val="0"/>
      <w:autoSpaceDN w:val="0"/>
      <w:adjustRightInd w:val="0"/>
      <w:spacing w:before="240"/>
      <w:jc w:val="left"/>
      <w:textAlignment w:val="baseline"/>
      <w:outlineLvl w:val="0"/>
    </w:pPr>
    <w:rPr>
      <w:b/>
      <w:kern w:val="28"/>
      <w:sz w:val="28"/>
    </w:rPr>
  </w:style>
  <w:style w:type="paragraph" w:styleId="berschrift2">
    <w:name w:val="heading 2"/>
    <w:next w:val="KBV-Standardtext"/>
    <w:link w:val="berschrift2Zchn"/>
    <w:uiPriority w:val="1"/>
    <w:qFormat/>
    <w:rsid w:val="00DD272D"/>
    <w:pPr>
      <w:keepNext/>
      <w:numPr>
        <w:ilvl w:val="1"/>
        <w:numId w:val="9"/>
      </w:numPr>
      <w:tabs>
        <w:tab w:val="left" w:pos="567"/>
      </w:tabs>
      <w:overflowPunct w:val="0"/>
      <w:autoSpaceDE w:val="0"/>
      <w:autoSpaceDN w:val="0"/>
      <w:adjustRightInd w:val="0"/>
      <w:spacing w:before="100" w:line="240" w:lineRule="auto"/>
      <w:jc w:val="both"/>
      <w:textAlignment w:val="baseline"/>
      <w:outlineLvl w:val="1"/>
    </w:pPr>
    <w:rPr>
      <w:rFonts w:eastAsia="Times New Roman" w:cs="Times New Roman"/>
      <w:b/>
      <w:sz w:val="28"/>
      <w:lang w:eastAsia="de-DE"/>
    </w:rPr>
  </w:style>
  <w:style w:type="paragraph" w:styleId="berschrift3">
    <w:name w:val="heading 3"/>
    <w:next w:val="KBV-Standardtext"/>
    <w:link w:val="berschrift3Zchn"/>
    <w:uiPriority w:val="1"/>
    <w:rsid w:val="00DD272D"/>
    <w:pPr>
      <w:keepNext/>
      <w:numPr>
        <w:ilvl w:val="2"/>
        <w:numId w:val="9"/>
      </w:numPr>
      <w:overflowPunct w:val="0"/>
      <w:autoSpaceDE w:val="0"/>
      <w:autoSpaceDN w:val="0"/>
      <w:adjustRightInd w:val="0"/>
      <w:spacing w:after="100" w:line="240" w:lineRule="auto"/>
      <w:jc w:val="both"/>
      <w:textAlignment w:val="baseline"/>
      <w:outlineLvl w:val="2"/>
    </w:pPr>
    <w:rPr>
      <w:rFonts w:eastAsia="Times New Roman" w:cs="Times New Roman"/>
      <w:b/>
      <w:sz w:val="24"/>
      <w:lang w:eastAsia="de-DE"/>
    </w:rPr>
  </w:style>
  <w:style w:type="paragraph" w:styleId="berschrift4">
    <w:name w:val="heading 4"/>
    <w:next w:val="KBV-Standardtext"/>
    <w:link w:val="berschrift4Zchn"/>
    <w:uiPriority w:val="1"/>
    <w:rsid w:val="00DD272D"/>
    <w:pPr>
      <w:keepNext/>
      <w:numPr>
        <w:ilvl w:val="3"/>
        <w:numId w:val="9"/>
      </w:numPr>
      <w:tabs>
        <w:tab w:val="left" w:pos="907"/>
      </w:tabs>
      <w:overflowPunct w:val="0"/>
      <w:autoSpaceDE w:val="0"/>
      <w:autoSpaceDN w:val="0"/>
      <w:adjustRightInd w:val="0"/>
      <w:spacing w:after="100" w:line="240" w:lineRule="auto"/>
      <w:jc w:val="both"/>
      <w:textAlignment w:val="baseline"/>
      <w:outlineLvl w:val="3"/>
    </w:pPr>
    <w:rPr>
      <w:rFonts w:eastAsia="Times New Roman" w:cs="Times New Roman"/>
      <w:b/>
      <w:sz w:val="24"/>
      <w:lang w:eastAsia="de-DE"/>
    </w:rPr>
  </w:style>
  <w:style w:type="paragraph" w:styleId="berschrift5">
    <w:name w:val="heading 5"/>
    <w:next w:val="KBV-Standardtext"/>
    <w:link w:val="berschrift5Zchn"/>
    <w:uiPriority w:val="1"/>
    <w:rsid w:val="00DD272D"/>
    <w:pPr>
      <w:numPr>
        <w:ilvl w:val="4"/>
        <w:numId w:val="9"/>
      </w:numPr>
      <w:tabs>
        <w:tab w:val="left" w:pos="1077"/>
      </w:tabs>
      <w:overflowPunct w:val="0"/>
      <w:autoSpaceDE w:val="0"/>
      <w:autoSpaceDN w:val="0"/>
      <w:adjustRightInd w:val="0"/>
      <w:spacing w:after="100" w:line="240" w:lineRule="auto"/>
      <w:jc w:val="both"/>
      <w:textAlignment w:val="baseline"/>
      <w:outlineLvl w:val="4"/>
    </w:pPr>
    <w:rPr>
      <w:rFonts w:eastAsia="Times New Roman" w:cs="Times New Roman"/>
      <w:sz w:val="24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1"/>
    <w:rsid w:val="00DD272D"/>
    <w:pPr>
      <w:numPr>
        <w:ilvl w:val="5"/>
        <w:numId w:val="9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5"/>
    </w:pPr>
    <w:rPr>
      <w:i/>
      <w:szCs w:val="20"/>
    </w:rPr>
  </w:style>
  <w:style w:type="paragraph" w:styleId="berschrift7">
    <w:name w:val="heading 7"/>
    <w:basedOn w:val="Standard"/>
    <w:next w:val="Standard"/>
    <w:link w:val="berschrift7Zchn"/>
    <w:uiPriority w:val="1"/>
    <w:rsid w:val="00DD272D"/>
    <w:pPr>
      <w:numPr>
        <w:ilvl w:val="6"/>
        <w:numId w:val="9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6"/>
    </w:pPr>
    <w:rPr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1"/>
    <w:rsid w:val="00DD272D"/>
    <w:pPr>
      <w:numPr>
        <w:ilvl w:val="7"/>
        <w:numId w:val="9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7"/>
    </w:pPr>
    <w:rPr>
      <w:i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1"/>
    <w:rsid w:val="00DD272D"/>
    <w:pPr>
      <w:numPr>
        <w:ilvl w:val="8"/>
        <w:numId w:val="9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8"/>
    </w:pPr>
    <w:rPr>
      <w:i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BV-Standardtext">
    <w:name w:val="KBV-Standardtext"/>
    <w:link w:val="KBV-StandardtextZchn"/>
    <w:qFormat/>
    <w:locked/>
    <w:rsid w:val="00116C5D"/>
    <w:pPr>
      <w:spacing w:after="0" w:line="240" w:lineRule="auto"/>
      <w:jc w:val="both"/>
    </w:pPr>
    <w:rPr>
      <w:rFonts w:eastAsia="Times New Roman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DD272D"/>
    <w:rPr>
      <w:rFonts w:ascii="Arial" w:eastAsia="Times New Roman" w:hAnsi="Arial" w:cs="Times New Roman"/>
      <w:b/>
      <w:kern w:val="28"/>
      <w:sz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DD272D"/>
    <w:rPr>
      <w:rFonts w:ascii="Arial" w:eastAsia="Times New Roman" w:hAnsi="Arial" w:cs="Times New Roman"/>
      <w:b/>
      <w:sz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DD272D"/>
    <w:rPr>
      <w:rFonts w:ascii="Arial" w:eastAsia="Times New Roman" w:hAnsi="Arial" w:cs="Times New Roman"/>
      <w:b/>
      <w:sz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DD272D"/>
    <w:rPr>
      <w:rFonts w:ascii="Arial" w:eastAsia="Times New Roman" w:hAnsi="Arial" w:cs="Times New Roman"/>
      <w:b/>
      <w:sz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DD272D"/>
    <w:rPr>
      <w:rFonts w:ascii="Arial" w:eastAsia="Times New Roman" w:hAnsi="Arial" w:cs="Times New Roman"/>
      <w:sz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DD272D"/>
    <w:rPr>
      <w:rFonts w:ascii="Arial" w:eastAsia="Times New Roman" w:hAnsi="Arial" w:cs="Times New Roman"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DD272D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DD272D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DD272D"/>
    <w:rPr>
      <w:rFonts w:ascii="Arial" w:eastAsia="Times New Roman" w:hAnsi="Arial" w:cs="Times New Roman"/>
      <w:i/>
      <w:sz w:val="18"/>
      <w:szCs w:val="20"/>
      <w:lang w:eastAsia="de-DE"/>
    </w:rPr>
  </w:style>
  <w:style w:type="paragraph" w:customStyle="1" w:styleId="KBV-Betreff">
    <w:name w:val="KBV-Betreff"/>
    <w:next w:val="KBV-Standardtext"/>
    <w:qFormat/>
    <w:locked/>
    <w:rsid w:val="00DD272D"/>
    <w:pPr>
      <w:spacing w:after="0" w:line="240" w:lineRule="auto"/>
      <w:jc w:val="both"/>
    </w:pPr>
    <w:rPr>
      <w:rFonts w:ascii="Arial Black" w:eastAsia="Times New Roman" w:hAnsi="Arial Black" w:cs="Times New Roman"/>
      <w:lang w:eastAsia="de-DE"/>
    </w:rPr>
  </w:style>
  <w:style w:type="paragraph" w:styleId="Titel">
    <w:name w:val="Title"/>
    <w:basedOn w:val="KBV-Standardtext"/>
    <w:next w:val="KBV-Standardtext"/>
    <w:link w:val="TitelZchn"/>
    <w:uiPriority w:val="10"/>
    <w:qFormat/>
    <w:rsid w:val="00992650"/>
    <w:pPr>
      <w:pBdr>
        <w:bottom w:val="single" w:sz="8" w:space="4" w:color="B90065" w:themeColor="accent1"/>
      </w:pBdr>
      <w:spacing w:after="300"/>
      <w:contextualSpacing/>
    </w:pPr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92650"/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28"/>
      <w:szCs w:val="52"/>
      <w:lang w:eastAsia="de-DE"/>
    </w:rPr>
  </w:style>
  <w:style w:type="paragraph" w:styleId="Untertitel">
    <w:name w:val="Subtitle"/>
    <w:basedOn w:val="KBV-Standardtext"/>
    <w:next w:val="KBV-Standardtext"/>
    <w:link w:val="UntertitelZchn"/>
    <w:uiPriority w:val="11"/>
    <w:rsid w:val="00992650"/>
    <w:pPr>
      <w:numPr>
        <w:ilvl w:val="1"/>
      </w:numPr>
    </w:pPr>
    <w:rPr>
      <w:rFonts w:asciiTheme="majorHAnsi" w:eastAsiaTheme="majorEastAsia" w:hAnsiTheme="majorHAnsi" w:cstheme="majorBidi"/>
      <w:i/>
      <w:iCs/>
      <w:color w:val="B90065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92650"/>
    <w:rPr>
      <w:rFonts w:asciiTheme="majorHAnsi" w:eastAsiaTheme="majorEastAsia" w:hAnsiTheme="majorHAnsi" w:cstheme="majorBidi"/>
      <w:i/>
      <w:iCs/>
      <w:color w:val="B90065" w:themeColor="accent1"/>
      <w:spacing w:val="15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rsid w:val="00992650"/>
    <w:pPr>
      <w:ind w:left="720"/>
      <w:contextualSpacing/>
    </w:pPr>
  </w:style>
  <w:style w:type="paragraph" w:customStyle="1" w:styleId="KBV-Aufzhlung2">
    <w:name w:val="KBV-Aufzählung 2"/>
    <w:basedOn w:val="KBV-Aufzhlung1"/>
    <w:link w:val="KBV-Aufzhlung2Zchn"/>
    <w:qFormat/>
    <w:rsid w:val="00BE66B7"/>
    <w:pPr>
      <w:numPr>
        <w:ilvl w:val="1"/>
      </w:numPr>
      <w:ind w:left="720" w:hanging="360"/>
    </w:pPr>
  </w:style>
  <w:style w:type="paragraph" w:customStyle="1" w:styleId="KBV-Aufzhlung1">
    <w:name w:val="KBV-Aufzählung 1"/>
    <w:basedOn w:val="KBV-Standardtext"/>
    <w:link w:val="KBV-Aufzhlung1Zchn"/>
    <w:qFormat/>
    <w:rsid w:val="00992650"/>
    <w:pPr>
      <w:ind w:left="720" w:hanging="360"/>
      <w:contextualSpacing/>
    </w:pPr>
  </w:style>
  <w:style w:type="paragraph" w:styleId="KeinLeerraum">
    <w:name w:val="No Spacing"/>
    <w:uiPriority w:val="1"/>
    <w:rsid w:val="004E092B"/>
    <w:pPr>
      <w:spacing w:after="0" w:line="240" w:lineRule="auto"/>
    </w:pPr>
  </w:style>
  <w:style w:type="character" w:customStyle="1" w:styleId="KBV-StandardtextZchn">
    <w:name w:val="KBV-Standardtext Zchn"/>
    <w:basedOn w:val="Absatz-Standardschriftart"/>
    <w:link w:val="KBV-Standardtext"/>
    <w:rsid w:val="00116C5D"/>
    <w:rPr>
      <w:rFonts w:eastAsia="Times New Roman" w:cs="Times New Roman"/>
      <w:lang w:eastAsia="de-DE"/>
    </w:rPr>
  </w:style>
  <w:style w:type="character" w:customStyle="1" w:styleId="KBV-Aufzhlung1Zchn">
    <w:name w:val="KBV-Aufzählung 1 Zchn"/>
    <w:basedOn w:val="KBV-StandardtextZchn"/>
    <w:link w:val="KBV-Aufzhlung1"/>
    <w:rsid w:val="00BE66B7"/>
    <w:rPr>
      <w:rFonts w:eastAsia="Times New Roman" w:cs="Times New Roman"/>
      <w:lang w:eastAsia="de-DE"/>
    </w:rPr>
  </w:style>
  <w:style w:type="character" w:customStyle="1" w:styleId="KBV-Aufzhlung2Zchn">
    <w:name w:val="KBV-Aufzählung 2 Zchn"/>
    <w:basedOn w:val="KBV-Aufzhlung1Zchn"/>
    <w:link w:val="KBV-Aufzhlung2"/>
    <w:rsid w:val="00BE66B7"/>
    <w:rPr>
      <w:rFonts w:eastAsia="Times New Roman" w:cs="Times New Roman"/>
      <w:lang w:eastAsia="de-DE"/>
    </w:rPr>
  </w:style>
  <w:style w:type="paragraph" w:customStyle="1" w:styleId="KBV-Aufzhlung3">
    <w:name w:val="KBV-Aufzählung 3"/>
    <w:basedOn w:val="KBV-Aufzhlung2"/>
    <w:link w:val="KBV-Aufzhlung3Zchn"/>
    <w:qFormat/>
    <w:rsid w:val="004E092B"/>
    <w:pPr>
      <w:numPr>
        <w:ilvl w:val="2"/>
      </w:numPr>
      <w:ind w:left="720" w:hanging="360"/>
    </w:pPr>
  </w:style>
  <w:style w:type="character" w:customStyle="1" w:styleId="KBV-Aufzhlung3Zchn">
    <w:name w:val="KBV-Aufzählung 3 Zchn"/>
    <w:basedOn w:val="KBV-Aufzhlung2Zchn"/>
    <w:link w:val="KBV-Aufzhlung3"/>
    <w:rsid w:val="004E092B"/>
    <w:rPr>
      <w:rFonts w:eastAsia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717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717FB"/>
  </w:style>
  <w:style w:type="paragraph" w:styleId="Fuzeile">
    <w:name w:val="footer"/>
    <w:basedOn w:val="Standard"/>
    <w:link w:val="FuzeileZchn"/>
    <w:uiPriority w:val="99"/>
    <w:unhideWhenUsed/>
    <w:rsid w:val="00B717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717FB"/>
  </w:style>
  <w:style w:type="table" w:styleId="Tabellenraster">
    <w:name w:val="Table Grid"/>
    <w:basedOn w:val="NormaleTabelle"/>
    <w:rsid w:val="003D7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F17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170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170B"/>
    <w:rPr>
      <w:rFonts w:eastAsia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17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170B"/>
    <w:rPr>
      <w:rFonts w:eastAsia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17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170B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ault">
    <w:name w:val="Default"/>
    <w:rsid w:val="00AB1B46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7EE2"/>
    <w:pPr>
      <w:spacing w:after="0" w:line="240" w:lineRule="auto"/>
    </w:pPr>
    <w:rPr>
      <w:rFonts w:eastAsia="Times New Roman" w:cs="Times New Roman"/>
      <w:szCs w:val="24"/>
      <w:lang w:eastAsia="de-DE"/>
    </w:rPr>
  </w:style>
  <w:style w:type="paragraph" w:styleId="berschrift1">
    <w:name w:val="heading 1"/>
    <w:basedOn w:val="KBV-Standardtext"/>
    <w:next w:val="KBV-Standardtext"/>
    <w:link w:val="berschrift1Zchn"/>
    <w:uiPriority w:val="1"/>
    <w:qFormat/>
    <w:rsid w:val="00DD272D"/>
    <w:pPr>
      <w:keepNext/>
      <w:numPr>
        <w:numId w:val="9"/>
      </w:numPr>
      <w:overflowPunct w:val="0"/>
      <w:autoSpaceDE w:val="0"/>
      <w:autoSpaceDN w:val="0"/>
      <w:adjustRightInd w:val="0"/>
      <w:spacing w:before="240"/>
      <w:jc w:val="left"/>
      <w:textAlignment w:val="baseline"/>
      <w:outlineLvl w:val="0"/>
    </w:pPr>
    <w:rPr>
      <w:b/>
      <w:kern w:val="28"/>
      <w:sz w:val="28"/>
    </w:rPr>
  </w:style>
  <w:style w:type="paragraph" w:styleId="berschrift2">
    <w:name w:val="heading 2"/>
    <w:next w:val="KBV-Standardtext"/>
    <w:link w:val="berschrift2Zchn"/>
    <w:uiPriority w:val="1"/>
    <w:qFormat/>
    <w:rsid w:val="00DD272D"/>
    <w:pPr>
      <w:keepNext/>
      <w:numPr>
        <w:ilvl w:val="1"/>
        <w:numId w:val="9"/>
      </w:numPr>
      <w:tabs>
        <w:tab w:val="left" w:pos="567"/>
      </w:tabs>
      <w:overflowPunct w:val="0"/>
      <w:autoSpaceDE w:val="0"/>
      <w:autoSpaceDN w:val="0"/>
      <w:adjustRightInd w:val="0"/>
      <w:spacing w:before="100" w:line="240" w:lineRule="auto"/>
      <w:jc w:val="both"/>
      <w:textAlignment w:val="baseline"/>
      <w:outlineLvl w:val="1"/>
    </w:pPr>
    <w:rPr>
      <w:rFonts w:eastAsia="Times New Roman" w:cs="Times New Roman"/>
      <w:b/>
      <w:sz w:val="28"/>
      <w:lang w:eastAsia="de-DE"/>
    </w:rPr>
  </w:style>
  <w:style w:type="paragraph" w:styleId="berschrift3">
    <w:name w:val="heading 3"/>
    <w:next w:val="KBV-Standardtext"/>
    <w:link w:val="berschrift3Zchn"/>
    <w:uiPriority w:val="1"/>
    <w:rsid w:val="00DD272D"/>
    <w:pPr>
      <w:keepNext/>
      <w:numPr>
        <w:ilvl w:val="2"/>
        <w:numId w:val="9"/>
      </w:numPr>
      <w:overflowPunct w:val="0"/>
      <w:autoSpaceDE w:val="0"/>
      <w:autoSpaceDN w:val="0"/>
      <w:adjustRightInd w:val="0"/>
      <w:spacing w:after="100" w:line="240" w:lineRule="auto"/>
      <w:jc w:val="both"/>
      <w:textAlignment w:val="baseline"/>
      <w:outlineLvl w:val="2"/>
    </w:pPr>
    <w:rPr>
      <w:rFonts w:eastAsia="Times New Roman" w:cs="Times New Roman"/>
      <w:b/>
      <w:sz w:val="24"/>
      <w:lang w:eastAsia="de-DE"/>
    </w:rPr>
  </w:style>
  <w:style w:type="paragraph" w:styleId="berschrift4">
    <w:name w:val="heading 4"/>
    <w:next w:val="KBV-Standardtext"/>
    <w:link w:val="berschrift4Zchn"/>
    <w:uiPriority w:val="1"/>
    <w:rsid w:val="00DD272D"/>
    <w:pPr>
      <w:keepNext/>
      <w:numPr>
        <w:ilvl w:val="3"/>
        <w:numId w:val="9"/>
      </w:numPr>
      <w:tabs>
        <w:tab w:val="left" w:pos="907"/>
      </w:tabs>
      <w:overflowPunct w:val="0"/>
      <w:autoSpaceDE w:val="0"/>
      <w:autoSpaceDN w:val="0"/>
      <w:adjustRightInd w:val="0"/>
      <w:spacing w:after="100" w:line="240" w:lineRule="auto"/>
      <w:jc w:val="both"/>
      <w:textAlignment w:val="baseline"/>
      <w:outlineLvl w:val="3"/>
    </w:pPr>
    <w:rPr>
      <w:rFonts w:eastAsia="Times New Roman" w:cs="Times New Roman"/>
      <w:b/>
      <w:sz w:val="24"/>
      <w:lang w:eastAsia="de-DE"/>
    </w:rPr>
  </w:style>
  <w:style w:type="paragraph" w:styleId="berschrift5">
    <w:name w:val="heading 5"/>
    <w:next w:val="KBV-Standardtext"/>
    <w:link w:val="berschrift5Zchn"/>
    <w:uiPriority w:val="1"/>
    <w:rsid w:val="00DD272D"/>
    <w:pPr>
      <w:numPr>
        <w:ilvl w:val="4"/>
        <w:numId w:val="9"/>
      </w:numPr>
      <w:tabs>
        <w:tab w:val="left" w:pos="1077"/>
      </w:tabs>
      <w:overflowPunct w:val="0"/>
      <w:autoSpaceDE w:val="0"/>
      <w:autoSpaceDN w:val="0"/>
      <w:adjustRightInd w:val="0"/>
      <w:spacing w:after="100" w:line="240" w:lineRule="auto"/>
      <w:jc w:val="both"/>
      <w:textAlignment w:val="baseline"/>
      <w:outlineLvl w:val="4"/>
    </w:pPr>
    <w:rPr>
      <w:rFonts w:eastAsia="Times New Roman" w:cs="Times New Roman"/>
      <w:sz w:val="24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1"/>
    <w:rsid w:val="00DD272D"/>
    <w:pPr>
      <w:numPr>
        <w:ilvl w:val="5"/>
        <w:numId w:val="9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5"/>
    </w:pPr>
    <w:rPr>
      <w:i/>
      <w:szCs w:val="20"/>
    </w:rPr>
  </w:style>
  <w:style w:type="paragraph" w:styleId="berschrift7">
    <w:name w:val="heading 7"/>
    <w:basedOn w:val="Standard"/>
    <w:next w:val="Standard"/>
    <w:link w:val="berschrift7Zchn"/>
    <w:uiPriority w:val="1"/>
    <w:rsid w:val="00DD272D"/>
    <w:pPr>
      <w:numPr>
        <w:ilvl w:val="6"/>
        <w:numId w:val="9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6"/>
    </w:pPr>
    <w:rPr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1"/>
    <w:rsid w:val="00DD272D"/>
    <w:pPr>
      <w:numPr>
        <w:ilvl w:val="7"/>
        <w:numId w:val="9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7"/>
    </w:pPr>
    <w:rPr>
      <w:i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1"/>
    <w:rsid w:val="00DD272D"/>
    <w:pPr>
      <w:numPr>
        <w:ilvl w:val="8"/>
        <w:numId w:val="9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8"/>
    </w:pPr>
    <w:rPr>
      <w:i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BV-Standardtext">
    <w:name w:val="KBV-Standardtext"/>
    <w:link w:val="KBV-StandardtextZchn"/>
    <w:qFormat/>
    <w:locked/>
    <w:rsid w:val="00116C5D"/>
    <w:pPr>
      <w:spacing w:after="0" w:line="240" w:lineRule="auto"/>
      <w:jc w:val="both"/>
    </w:pPr>
    <w:rPr>
      <w:rFonts w:eastAsia="Times New Roman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DD272D"/>
    <w:rPr>
      <w:rFonts w:ascii="Arial" w:eastAsia="Times New Roman" w:hAnsi="Arial" w:cs="Times New Roman"/>
      <w:b/>
      <w:kern w:val="28"/>
      <w:sz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DD272D"/>
    <w:rPr>
      <w:rFonts w:ascii="Arial" w:eastAsia="Times New Roman" w:hAnsi="Arial" w:cs="Times New Roman"/>
      <w:b/>
      <w:sz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DD272D"/>
    <w:rPr>
      <w:rFonts w:ascii="Arial" w:eastAsia="Times New Roman" w:hAnsi="Arial" w:cs="Times New Roman"/>
      <w:b/>
      <w:sz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DD272D"/>
    <w:rPr>
      <w:rFonts w:ascii="Arial" w:eastAsia="Times New Roman" w:hAnsi="Arial" w:cs="Times New Roman"/>
      <w:b/>
      <w:sz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DD272D"/>
    <w:rPr>
      <w:rFonts w:ascii="Arial" w:eastAsia="Times New Roman" w:hAnsi="Arial" w:cs="Times New Roman"/>
      <w:sz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DD272D"/>
    <w:rPr>
      <w:rFonts w:ascii="Arial" w:eastAsia="Times New Roman" w:hAnsi="Arial" w:cs="Times New Roman"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DD272D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DD272D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DD272D"/>
    <w:rPr>
      <w:rFonts w:ascii="Arial" w:eastAsia="Times New Roman" w:hAnsi="Arial" w:cs="Times New Roman"/>
      <w:i/>
      <w:sz w:val="18"/>
      <w:szCs w:val="20"/>
      <w:lang w:eastAsia="de-DE"/>
    </w:rPr>
  </w:style>
  <w:style w:type="paragraph" w:customStyle="1" w:styleId="KBV-Betreff">
    <w:name w:val="KBV-Betreff"/>
    <w:next w:val="KBV-Standardtext"/>
    <w:qFormat/>
    <w:locked/>
    <w:rsid w:val="00DD272D"/>
    <w:pPr>
      <w:spacing w:after="0" w:line="240" w:lineRule="auto"/>
      <w:jc w:val="both"/>
    </w:pPr>
    <w:rPr>
      <w:rFonts w:ascii="Arial Black" w:eastAsia="Times New Roman" w:hAnsi="Arial Black" w:cs="Times New Roman"/>
      <w:lang w:eastAsia="de-DE"/>
    </w:rPr>
  </w:style>
  <w:style w:type="paragraph" w:styleId="Titel">
    <w:name w:val="Title"/>
    <w:basedOn w:val="KBV-Standardtext"/>
    <w:next w:val="KBV-Standardtext"/>
    <w:link w:val="TitelZchn"/>
    <w:uiPriority w:val="10"/>
    <w:qFormat/>
    <w:rsid w:val="00992650"/>
    <w:pPr>
      <w:pBdr>
        <w:bottom w:val="single" w:sz="8" w:space="4" w:color="B90065" w:themeColor="accent1"/>
      </w:pBdr>
      <w:spacing w:after="300"/>
      <w:contextualSpacing/>
    </w:pPr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92650"/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28"/>
      <w:szCs w:val="52"/>
      <w:lang w:eastAsia="de-DE"/>
    </w:rPr>
  </w:style>
  <w:style w:type="paragraph" w:styleId="Untertitel">
    <w:name w:val="Subtitle"/>
    <w:basedOn w:val="KBV-Standardtext"/>
    <w:next w:val="KBV-Standardtext"/>
    <w:link w:val="UntertitelZchn"/>
    <w:uiPriority w:val="11"/>
    <w:rsid w:val="00992650"/>
    <w:pPr>
      <w:numPr>
        <w:ilvl w:val="1"/>
      </w:numPr>
    </w:pPr>
    <w:rPr>
      <w:rFonts w:asciiTheme="majorHAnsi" w:eastAsiaTheme="majorEastAsia" w:hAnsiTheme="majorHAnsi" w:cstheme="majorBidi"/>
      <w:i/>
      <w:iCs/>
      <w:color w:val="B90065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92650"/>
    <w:rPr>
      <w:rFonts w:asciiTheme="majorHAnsi" w:eastAsiaTheme="majorEastAsia" w:hAnsiTheme="majorHAnsi" w:cstheme="majorBidi"/>
      <w:i/>
      <w:iCs/>
      <w:color w:val="B90065" w:themeColor="accent1"/>
      <w:spacing w:val="15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rsid w:val="00992650"/>
    <w:pPr>
      <w:ind w:left="720"/>
      <w:contextualSpacing/>
    </w:pPr>
  </w:style>
  <w:style w:type="paragraph" w:customStyle="1" w:styleId="KBV-Aufzhlung2">
    <w:name w:val="KBV-Aufzählung 2"/>
    <w:basedOn w:val="KBV-Aufzhlung1"/>
    <w:link w:val="KBV-Aufzhlung2Zchn"/>
    <w:qFormat/>
    <w:rsid w:val="00BE66B7"/>
    <w:pPr>
      <w:numPr>
        <w:ilvl w:val="1"/>
      </w:numPr>
      <w:ind w:left="720" w:hanging="360"/>
    </w:pPr>
  </w:style>
  <w:style w:type="paragraph" w:customStyle="1" w:styleId="KBV-Aufzhlung1">
    <w:name w:val="KBV-Aufzählung 1"/>
    <w:basedOn w:val="KBV-Standardtext"/>
    <w:link w:val="KBV-Aufzhlung1Zchn"/>
    <w:qFormat/>
    <w:rsid w:val="00992650"/>
    <w:pPr>
      <w:ind w:left="720" w:hanging="360"/>
      <w:contextualSpacing/>
    </w:pPr>
  </w:style>
  <w:style w:type="paragraph" w:styleId="KeinLeerraum">
    <w:name w:val="No Spacing"/>
    <w:uiPriority w:val="1"/>
    <w:rsid w:val="004E092B"/>
    <w:pPr>
      <w:spacing w:after="0" w:line="240" w:lineRule="auto"/>
    </w:pPr>
  </w:style>
  <w:style w:type="character" w:customStyle="1" w:styleId="KBV-StandardtextZchn">
    <w:name w:val="KBV-Standardtext Zchn"/>
    <w:basedOn w:val="Absatz-Standardschriftart"/>
    <w:link w:val="KBV-Standardtext"/>
    <w:rsid w:val="00116C5D"/>
    <w:rPr>
      <w:rFonts w:eastAsia="Times New Roman" w:cs="Times New Roman"/>
      <w:lang w:eastAsia="de-DE"/>
    </w:rPr>
  </w:style>
  <w:style w:type="character" w:customStyle="1" w:styleId="KBV-Aufzhlung1Zchn">
    <w:name w:val="KBV-Aufzählung 1 Zchn"/>
    <w:basedOn w:val="KBV-StandardtextZchn"/>
    <w:link w:val="KBV-Aufzhlung1"/>
    <w:rsid w:val="00BE66B7"/>
    <w:rPr>
      <w:rFonts w:eastAsia="Times New Roman" w:cs="Times New Roman"/>
      <w:lang w:eastAsia="de-DE"/>
    </w:rPr>
  </w:style>
  <w:style w:type="character" w:customStyle="1" w:styleId="KBV-Aufzhlung2Zchn">
    <w:name w:val="KBV-Aufzählung 2 Zchn"/>
    <w:basedOn w:val="KBV-Aufzhlung1Zchn"/>
    <w:link w:val="KBV-Aufzhlung2"/>
    <w:rsid w:val="00BE66B7"/>
    <w:rPr>
      <w:rFonts w:eastAsia="Times New Roman" w:cs="Times New Roman"/>
      <w:lang w:eastAsia="de-DE"/>
    </w:rPr>
  </w:style>
  <w:style w:type="paragraph" w:customStyle="1" w:styleId="KBV-Aufzhlung3">
    <w:name w:val="KBV-Aufzählung 3"/>
    <w:basedOn w:val="KBV-Aufzhlung2"/>
    <w:link w:val="KBV-Aufzhlung3Zchn"/>
    <w:qFormat/>
    <w:rsid w:val="004E092B"/>
    <w:pPr>
      <w:numPr>
        <w:ilvl w:val="2"/>
      </w:numPr>
      <w:ind w:left="720" w:hanging="360"/>
    </w:pPr>
  </w:style>
  <w:style w:type="character" w:customStyle="1" w:styleId="KBV-Aufzhlung3Zchn">
    <w:name w:val="KBV-Aufzählung 3 Zchn"/>
    <w:basedOn w:val="KBV-Aufzhlung2Zchn"/>
    <w:link w:val="KBV-Aufzhlung3"/>
    <w:rsid w:val="004E092B"/>
    <w:rPr>
      <w:rFonts w:eastAsia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717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717FB"/>
  </w:style>
  <w:style w:type="paragraph" w:styleId="Fuzeile">
    <w:name w:val="footer"/>
    <w:basedOn w:val="Standard"/>
    <w:link w:val="FuzeileZchn"/>
    <w:uiPriority w:val="99"/>
    <w:unhideWhenUsed/>
    <w:rsid w:val="00B717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717FB"/>
  </w:style>
  <w:style w:type="table" w:styleId="Tabellenraster">
    <w:name w:val="Table Grid"/>
    <w:basedOn w:val="NormaleTabelle"/>
    <w:rsid w:val="003D7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F17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170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170B"/>
    <w:rPr>
      <w:rFonts w:eastAsia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17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170B"/>
    <w:rPr>
      <w:rFonts w:eastAsia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17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170B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ault">
    <w:name w:val="Default"/>
    <w:rsid w:val="00AB1B46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BV1">
  <a:themeElements>
    <a:clrScheme name="KBV_1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B90065"/>
      </a:accent1>
      <a:accent2>
        <a:srgbClr val="727979"/>
      </a:accent2>
      <a:accent3>
        <a:srgbClr val="DC80B2"/>
      </a:accent3>
      <a:accent4>
        <a:srgbClr val="C4829E"/>
      </a:accent4>
      <a:accent5>
        <a:srgbClr val="EF998A"/>
      </a:accent5>
      <a:accent6>
        <a:srgbClr val="F8B984"/>
      </a:accent6>
      <a:hlink>
        <a:srgbClr val="B90065"/>
      </a:hlink>
      <a:folHlink>
        <a:srgbClr val="7030A0"/>
      </a:folHlink>
    </a:clrScheme>
    <a:fontScheme name="KBV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1722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KBV</Company>
  <LinksUpToDate>false</LinksUpToDate>
  <CharactersWithSpaces>12549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Gunkel</dc:creator>
  <cp:lastModifiedBy>Mehrmann, Lena (AZQ)</cp:lastModifiedBy>
  <cp:revision>4</cp:revision>
  <cp:lastPrinted>2015-08-21T09:01:00Z</cp:lastPrinted>
  <dcterms:created xsi:type="dcterms:W3CDTF">2015-09-04T07:33:00Z</dcterms:created>
  <dcterms:modified xsi:type="dcterms:W3CDTF">2015-09-04T08:40:00Z</dcterms:modified>
</cp:coreProperties>
</file>